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9957D" w14:textId="77777777" w:rsidR="00B931EA" w:rsidRPr="00237D30" w:rsidRDefault="00B931EA" w:rsidP="0073572A">
      <w:pPr>
        <w:spacing w:after="0" w:line="240" w:lineRule="auto"/>
        <w:contextualSpacing/>
        <w:jc w:val="both"/>
        <w:rPr>
          <w:rFonts w:ascii="Georgia" w:hAnsi="Georgia" w:cs="Arial"/>
          <w:b/>
          <w:sz w:val="20"/>
          <w:szCs w:val="20"/>
          <w:lang w:val="ka-GE"/>
        </w:rPr>
      </w:pPr>
    </w:p>
    <w:p w14:paraId="77CE2A7B" w14:textId="77777777" w:rsidR="00065F86" w:rsidRDefault="00065F86" w:rsidP="0073572A">
      <w:pPr>
        <w:spacing w:after="0" w:line="240" w:lineRule="auto"/>
        <w:contextualSpacing/>
        <w:jc w:val="both"/>
        <w:rPr>
          <w:rFonts w:cs="Arial"/>
          <w:b/>
          <w:sz w:val="20"/>
          <w:szCs w:val="20"/>
          <w:lang w:val="ka-GE"/>
        </w:rPr>
      </w:pPr>
      <w:r>
        <w:rPr>
          <w:rFonts w:cs="Arial"/>
          <w:b/>
          <w:sz w:val="20"/>
          <w:szCs w:val="20"/>
          <w:lang w:val="ka-GE"/>
        </w:rPr>
        <w:t xml:space="preserve">საკონსულტაციო მომსახურების შესყიდვა </w:t>
      </w:r>
    </w:p>
    <w:p w14:paraId="7473228C" w14:textId="21357731" w:rsidR="00065F86" w:rsidRDefault="00065F86" w:rsidP="0073572A">
      <w:pPr>
        <w:spacing w:after="0" w:line="240" w:lineRule="auto"/>
        <w:contextualSpacing/>
        <w:jc w:val="both"/>
        <w:rPr>
          <w:rFonts w:cs="Arial"/>
          <w:b/>
          <w:sz w:val="20"/>
          <w:szCs w:val="20"/>
          <w:lang w:val="ka-GE"/>
        </w:rPr>
      </w:pPr>
      <w:r>
        <w:rPr>
          <w:rFonts w:cs="Arial"/>
          <w:b/>
          <w:sz w:val="20"/>
          <w:szCs w:val="20"/>
          <w:lang w:val="ka-GE"/>
        </w:rPr>
        <w:t xml:space="preserve">ტექნიკური დავალება </w:t>
      </w:r>
    </w:p>
    <w:p w14:paraId="3F91328B" w14:textId="0132B423" w:rsidR="003272E6" w:rsidRPr="00241BF8" w:rsidRDefault="00065F86" w:rsidP="0073572A">
      <w:pPr>
        <w:spacing w:after="0" w:line="240" w:lineRule="auto"/>
        <w:contextualSpacing/>
        <w:jc w:val="both"/>
        <w:rPr>
          <w:rFonts w:cs="Arial"/>
          <w:b/>
          <w:sz w:val="20"/>
          <w:szCs w:val="20"/>
          <w:lang w:val="ka-GE"/>
        </w:rPr>
      </w:pPr>
      <w:r>
        <w:rPr>
          <w:rFonts w:cs="Arial"/>
          <w:b/>
          <w:sz w:val="20"/>
          <w:szCs w:val="20"/>
          <w:lang w:val="ka-GE"/>
        </w:rPr>
        <w:t xml:space="preserve">საქართველოს შიდსის ეროვნული სტრატეგიის შემუშავება 2019-2022 წლებისთვის </w:t>
      </w:r>
    </w:p>
    <w:p w14:paraId="1DF8F7A8" w14:textId="77777777" w:rsidR="003272E6" w:rsidRPr="00237D30" w:rsidRDefault="003272E6" w:rsidP="0073572A">
      <w:pPr>
        <w:spacing w:after="0" w:line="240" w:lineRule="auto"/>
        <w:contextualSpacing/>
        <w:jc w:val="both"/>
        <w:rPr>
          <w:rFonts w:cs="Arial"/>
          <w:b/>
          <w:sz w:val="20"/>
          <w:szCs w:val="20"/>
          <w:lang w:val="ka-GE"/>
        </w:rPr>
      </w:pPr>
    </w:p>
    <w:p w14:paraId="71AC1F17" w14:textId="77777777" w:rsidR="00065F86" w:rsidRDefault="00065F86" w:rsidP="0073572A">
      <w:pPr>
        <w:tabs>
          <w:tab w:val="left" w:pos="1440"/>
        </w:tabs>
        <w:spacing w:after="0" w:line="240" w:lineRule="auto"/>
        <w:contextualSpacing/>
        <w:jc w:val="both"/>
        <w:rPr>
          <w:rFonts w:ascii="Sylfaen" w:hAnsi="Sylfaen" w:cs="Arial"/>
          <w:b/>
          <w:sz w:val="20"/>
          <w:szCs w:val="20"/>
          <w:lang w:val="ka-GE"/>
        </w:rPr>
      </w:pPr>
      <w:r>
        <w:rPr>
          <w:rFonts w:ascii="Sylfaen" w:hAnsi="Sylfaen" w:cs="Arial"/>
          <w:b/>
          <w:sz w:val="20"/>
          <w:szCs w:val="20"/>
          <w:lang w:val="ka-GE"/>
        </w:rPr>
        <w:t>ადგილი: თბილისი, საქართველო</w:t>
      </w:r>
    </w:p>
    <w:p w14:paraId="5196C8BB" w14:textId="77777777" w:rsidR="00065F86" w:rsidRDefault="00065F86" w:rsidP="0073572A">
      <w:pPr>
        <w:tabs>
          <w:tab w:val="left" w:pos="1440"/>
        </w:tabs>
        <w:spacing w:after="0" w:line="240" w:lineRule="auto"/>
        <w:contextualSpacing/>
        <w:jc w:val="both"/>
        <w:rPr>
          <w:rFonts w:ascii="Sylfaen" w:hAnsi="Sylfaen" w:cs="Arial"/>
          <w:b/>
          <w:sz w:val="20"/>
          <w:szCs w:val="20"/>
          <w:lang w:val="ka-GE"/>
        </w:rPr>
      </w:pPr>
      <w:r>
        <w:rPr>
          <w:rFonts w:ascii="Sylfaen" w:hAnsi="Sylfaen" w:cs="Arial"/>
          <w:b/>
          <w:sz w:val="20"/>
          <w:szCs w:val="20"/>
          <w:lang w:val="ka-GE"/>
        </w:rPr>
        <w:t xml:space="preserve">ხანგრძლივობა: სავარაუდოდ 4 თვე, მაგრამ არა უგვიანეს 2018 წლის 1 ივლისისა, </w:t>
      </w:r>
    </w:p>
    <w:p w14:paraId="264D6464" w14:textId="77777777" w:rsidR="00065F86" w:rsidRDefault="00065F86" w:rsidP="0073572A">
      <w:pPr>
        <w:tabs>
          <w:tab w:val="left" w:pos="1440"/>
        </w:tabs>
        <w:spacing w:after="0" w:line="240" w:lineRule="auto"/>
        <w:contextualSpacing/>
        <w:jc w:val="both"/>
        <w:rPr>
          <w:rFonts w:ascii="Sylfaen" w:hAnsi="Sylfaen" w:cs="Arial"/>
          <w:b/>
          <w:sz w:val="20"/>
          <w:szCs w:val="20"/>
          <w:lang w:val="ka-GE"/>
        </w:rPr>
      </w:pPr>
      <w:r>
        <w:rPr>
          <w:rFonts w:ascii="Sylfaen" w:hAnsi="Sylfaen" w:cs="Arial"/>
          <w:b/>
          <w:sz w:val="20"/>
          <w:szCs w:val="20"/>
          <w:lang w:val="ka-GE"/>
        </w:rPr>
        <w:t>სავარაუდო დაწყების თარიღი 20 თებერვალი, 2018 წელი</w:t>
      </w:r>
    </w:p>
    <w:p w14:paraId="2A6C231A" w14:textId="77777777" w:rsidR="00065F86" w:rsidRDefault="00065F86" w:rsidP="00921668">
      <w:pPr>
        <w:tabs>
          <w:tab w:val="left" w:pos="1440"/>
        </w:tabs>
        <w:spacing w:after="0" w:line="240" w:lineRule="auto"/>
        <w:contextualSpacing/>
        <w:jc w:val="both"/>
        <w:rPr>
          <w:rFonts w:ascii="Sylfaen" w:hAnsi="Sylfaen" w:cs="Arial"/>
          <w:b/>
          <w:sz w:val="20"/>
          <w:szCs w:val="20"/>
          <w:lang w:val="ka-GE"/>
        </w:rPr>
      </w:pPr>
      <w:r>
        <w:rPr>
          <w:rFonts w:ascii="Sylfaen" w:hAnsi="Sylfaen" w:cs="Arial"/>
          <w:b/>
          <w:sz w:val="20"/>
          <w:szCs w:val="20"/>
          <w:lang w:val="ka-GE"/>
        </w:rPr>
        <w:t xml:space="preserve"> </w:t>
      </w:r>
    </w:p>
    <w:p w14:paraId="2E933CB3" w14:textId="77777777" w:rsidR="00065F86" w:rsidRDefault="00065F86" w:rsidP="00921668">
      <w:pPr>
        <w:tabs>
          <w:tab w:val="left" w:pos="1440"/>
        </w:tabs>
        <w:spacing w:after="0" w:line="240" w:lineRule="auto"/>
        <w:contextualSpacing/>
        <w:jc w:val="both"/>
        <w:rPr>
          <w:rFonts w:ascii="Sylfaen" w:hAnsi="Sylfaen" w:cs="Arial"/>
          <w:b/>
          <w:sz w:val="20"/>
          <w:szCs w:val="20"/>
          <w:lang w:val="ka-GE"/>
        </w:rPr>
      </w:pPr>
      <w:r>
        <w:rPr>
          <w:rFonts w:ascii="Sylfaen" w:hAnsi="Sylfaen" w:cs="Arial"/>
          <w:b/>
          <w:sz w:val="20"/>
          <w:szCs w:val="20"/>
          <w:lang w:val="ka-GE"/>
        </w:rPr>
        <w:t>შესავალი</w:t>
      </w:r>
    </w:p>
    <w:p w14:paraId="65870880" w14:textId="77777777" w:rsidR="00065F86" w:rsidRDefault="00065F86" w:rsidP="00921668">
      <w:pPr>
        <w:tabs>
          <w:tab w:val="left" w:pos="1440"/>
        </w:tabs>
        <w:spacing w:after="0" w:line="240" w:lineRule="auto"/>
        <w:contextualSpacing/>
        <w:jc w:val="both"/>
        <w:rPr>
          <w:rFonts w:ascii="Sylfaen" w:hAnsi="Sylfaen" w:cs="Arial"/>
          <w:b/>
          <w:sz w:val="20"/>
          <w:szCs w:val="20"/>
          <w:lang w:val="ka-GE"/>
        </w:rPr>
      </w:pPr>
    </w:p>
    <w:p w14:paraId="0ECBD641" w14:textId="3607F56E" w:rsidR="00065F86" w:rsidRPr="00157DB8" w:rsidRDefault="00065F86" w:rsidP="00921668">
      <w:pPr>
        <w:tabs>
          <w:tab w:val="left" w:pos="1440"/>
        </w:tabs>
        <w:spacing w:after="0" w:line="240" w:lineRule="auto"/>
        <w:contextualSpacing/>
        <w:jc w:val="both"/>
        <w:rPr>
          <w:rFonts w:ascii="Sylfaen" w:hAnsi="Sylfaen" w:cs="Arial"/>
          <w:sz w:val="20"/>
          <w:szCs w:val="20"/>
          <w:lang w:val="ka-GE"/>
        </w:rPr>
      </w:pPr>
      <w:r w:rsidRPr="00157DB8">
        <w:rPr>
          <w:rFonts w:ascii="Sylfaen" w:hAnsi="Sylfaen" w:cs="Arial"/>
          <w:sz w:val="20"/>
          <w:szCs w:val="20"/>
          <w:lang w:val="ka-GE"/>
        </w:rPr>
        <w:t xml:space="preserve">გადამდები დაავადებები, მათ შორის აივ ინფექცია/შიდსი კვლავ რჩება კაცობრიობის ერთ-ერთ მთავარ გამოწვევად. გასული </w:t>
      </w:r>
      <w:r w:rsidR="00050232" w:rsidRPr="00157DB8">
        <w:rPr>
          <w:rFonts w:ascii="Sylfaen" w:hAnsi="Sylfaen" w:cs="Arial"/>
          <w:sz w:val="20"/>
          <w:szCs w:val="20"/>
          <w:lang w:val="ka-GE"/>
        </w:rPr>
        <w:t>25 წლის მანძილზე</w:t>
      </w:r>
      <w:r w:rsidRPr="00157DB8">
        <w:rPr>
          <w:rFonts w:ascii="Sylfaen" w:hAnsi="Sylfaen" w:cs="Arial"/>
          <w:sz w:val="20"/>
          <w:szCs w:val="20"/>
          <w:lang w:val="ka-GE"/>
        </w:rPr>
        <w:t xml:space="preserve"> </w:t>
      </w:r>
      <w:r w:rsidR="00050232" w:rsidRPr="00157DB8">
        <w:rPr>
          <w:rFonts w:ascii="Sylfaen" w:hAnsi="Sylfaen" w:cs="Arial"/>
          <w:sz w:val="20"/>
          <w:szCs w:val="20"/>
          <w:lang w:val="ka-GE"/>
        </w:rPr>
        <w:t>(1993 წლიდან)</w:t>
      </w:r>
      <w:r w:rsidRPr="00157DB8">
        <w:rPr>
          <w:rFonts w:ascii="Sylfaen" w:hAnsi="Sylfaen" w:cs="Arial"/>
          <w:sz w:val="20"/>
          <w:szCs w:val="20"/>
          <w:lang w:val="ka-GE"/>
        </w:rPr>
        <w:t xml:space="preserve"> საქართველოში განხორციელებული იქნა აივ ინფექციის საწინააღმ</w:t>
      </w:r>
      <w:r w:rsidR="00686767" w:rsidRPr="00157DB8">
        <w:rPr>
          <w:rFonts w:ascii="Sylfaen" w:hAnsi="Sylfaen" w:cs="Arial"/>
          <w:sz w:val="20"/>
          <w:szCs w:val="20"/>
          <w:lang w:val="ka-GE"/>
        </w:rPr>
        <w:t>დ</w:t>
      </w:r>
      <w:r w:rsidRPr="00157DB8">
        <w:rPr>
          <w:rFonts w:ascii="Sylfaen" w:hAnsi="Sylfaen" w:cs="Arial"/>
          <w:sz w:val="20"/>
          <w:szCs w:val="20"/>
          <w:lang w:val="ka-GE"/>
        </w:rPr>
        <w:t xml:space="preserve">ეგო ეფექტიანი </w:t>
      </w:r>
      <w:r w:rsidR="00050232" w:rsidRPr="00157DB8">
        <w:rPr>
          <w:rFonts w:ascii="Sylfaen" w:hAnsi="Sylfaen" w:cs="Arial"/>
          <w:sz w:val="20"/>
          <w:szCs w:val="20"/>
          <w:lang w:val="ka-GE"/>
        </w:rPr>
        <w:t>ღონისძიებები</w:t>
      </w:r>
      <w:r w:rsidRPr="00157DB8">
        <w:rPr>
          <w:rFonts w:ascii="Sylfaen" w:hAnsi="Sylfaen" w:cs="Arial"/>
          <w:sz w:val="20"/>
          <w:szCs w:val="20"/>
          <w:lang w:val="ka-GE"/>
        </w:rPr>
        <w:t xml:space="preserve"> მე</w:t>
      </w:r>
      <w:r w:rsidR="00686767" w:rsidRPr="00157DB8">
        <w:rPr>
          <w:rFonts w:ascii="Sylfaen" w:hAnsi="Sylfaen" w:cs="Arial"/>
          <w:sz w:val="20"/>
          <w:szCs w:val="20"/>
          <w:lang w:val="ka-GE"/>
        </w:rPr>
        <w:t>ტ</w:t>
      </w:r>
      <w:r w:rsidRPr="00157DB8">
        <w:rPr>
          <w:rFonts w:ascii="Sylfaen" w:hAnsi="Sylfaen" w:cs="Arial"/>
          <w:sz w:val="20"/>
          <w:szCs w:val="20"/>
          <w:lang w:val="ka-GE"/>
        </w:rPr>
        <w:t>წილად გლობალური ფონდის</w:t>
      </w:r>
      <w:r w:rsidR="00050232" w:rsidRPr="00157DB8">
        <w:rPr>
          <w:rFonts w:ascii="Sylfaen" w:hAnsi="Sylfaen" w:cs="Arial"/>
          <w:sz w:val="20"/>
          <w:szCs w:val="20"/>
          <w:lang w:val="ka-GE"/>
        </w:rPr>
        <w:t xml:space="preserve">ა და სახელმწიფო </w:t>
      </w:r>
      <w:r w:rsidRPr="00157DB8">
        <w:rPr>
          <w:rFonts w:ascii="Sylfaen" w:hAnsi="Sylfaen" w:cs="Arial"/>
          <w:sz w:val="20"/>
          <w:szCs w:val="20"/>
          <w:lang w:val="ka-GE"/>
        </w:rPr>
        <w:t xml:space="preserve"> დაფინანსების წყალობით სხვა დონორებთან და ძირითად დაინტერესებულ მხარეებთან თანამშრობლობისა და კოორდინაციის საწყისებზე.</w:t>
      </w:r>
    </w:p>
    <w:p w14:paraId="7B10E43C" w14:textId="4175C7CA" w:rsidR="00A62B18" w:rsidRDefault="00A62B18" w:rsidP="00921668">
      <w:pPr>
        <w:spacing w:before="120" w:after="120" w:line="240" w:lineRule="auto"/>
        <w:jc w:val="both"/>
        <w:rPr>
          <w:rFonts w:ascii="Sylfaen" w:hAnsi="Sylfaen"/>
          <w:sz w:val="20"/>
          <w:szCs w:val="20"/>
          <w:lang w:val="ka-GE"/>
        </w:rPr>
      </w:pPr>
      <w:r>
        <w:rPr>
          <w:rFonts w:ascii="Sylfaen" w:hAnsi="Sylfaen"/>
          <w:sz w:val="20"/>
          <w:szCs w:val="20"/>
          <w:lang w:val="ka-GE"/>
        </w:rPr>
        <w:t xml:space="preserve">შიდსის პირველი გაერთიანებული </w:t>
      </w:r>
      <w:r w:rsidR="00686767">
        <w:rPr>
          <w:rFonts w:ascii="Sylfaen" w:hAnsi="Sylfaen"/>
          <w:sz w:val="20"/>
          <w:szCs w:val="20"/>
          <w:lang w:val="ka-GE"/>
        </w:rPr>
        <w:t xml:space="preserve">2003-2007 წლების </w:t>
      </w:r>
      <w:r>
        <w:rPr>
          <w:rFonts w:ascii="Sylfaen" w:hAnsi="Sylfaen"/>
          <w:sz w:val="20"/>
          <w:szCs w:val="20"/>
          <w:lang w:val="ka-GE"/>
        </w:rPr>
        <w:t>სტრატეგიული გეგმა დაიწერა 2002</w:t>
      </w:r>
      <w:r w:rsidR="00686767">
        <w:rPr>
          <w:rFonts w:ascii="Sylfaen" w:hAnsi="Sylfaen"/>
          <w:sz w:val="20"/>
          <w:szCs w:val="20"/>
          <w:lang w:val="ka-GE"/>
        </w:rPr>
        <w:t>.</w:t>
      </w:r>
      <w:r>
        <w:rPr>
          <w:rFonts w:ascii="Sylfaen" w:hAnsi="Sylfaen"/>
          <w:sz w:val="20"/>
          <w:szCs w:val="20"/>
          <w:lang w:val="ka-GE"/>
        </w:rPr>
        <w:t xml:space="preserve"> 2010 წელს გაეროს შიდსის პროგრამის მხარდაჭერით ქვეყანაში შემუშავებული იქნა ახალი სტრატეგიული გეგ</w:t>
      </w:r>
      <w:r w:rsidR="00050232">
        <w:rPr>
          <w:rFonts w:ascii="Sylfaen" w:hAnsi="Sylfaen"/>
          <w:sz w:val="20"/>
          <w:szCs w:val="20"/>
          <w:lang w:val="ka-GE"/>
        </w:rPr>
        <w:t>მ</w:t>
      </w:r>
      <w:r>
        <w:rPr>
          <w:rFonts w:ascii="Sylfaen" w:hAnsi="Sylfaen"/>
          <w:sz w:val="20"/>
          <w:szCs w:val="20"/>
          <w:lang w:val="ka-GE"/>
        </w:rPr>
        <w:t>ა 2011-2016 წლებისთვის, რომელიც ქვეყნის საკოორდინაციო საბჭოს მიერ იმავე წელს იქნა დამტკიცებული. ასევე გაეროს შიდსის პროგრამის დაფინანსებით</w:t>
      </w:r>
      <w:r w:rsidR="00686767">
        <w:rPr>
          <w:rFonts w:ascii="Sylfaen" w:hAnsi="Sylfaen"/>
          <w:sz w:val="20"/>
          <w:szCs w:val="20"/>
          <w:lang w:val="ka-GE"/>
        </w:rPr>
        <w:t xml:space="preserve"> პირველად</w:t>
      </w:r>
      <w:r>
        <w:rPr>
          <w:rFonts w:ascii="Sylfaen" w:hAnsi="Sylfaen"/>
          <w:sz w:val="20"/>
          <w:szCs w:val="20"/>
          <w:lang w:val="ka-GE"/>
        </w:rPr>
        <w:t xml:space="preserve"> მომზადდა სტრატეგიული გეგმის მონიტორინგისა და შეფასების </w:t>
      </w:r>
      <w:r w:rsidR="00C93123">
        <w:rPr>
          <w:rFonts w:ascii="Sylfaen" w:hAnsi="Sylfaen"/>
          <w:sz w:val="20"/>
          <w:szCs w:val="20"/>
          <w:lang w:val="ka-GE"/>
        </w:rPr>
        <w:t xml:space="preserve"> </w:t>
      </w:r>
      <w:r>
        <w:rPr>
          <w:rFonts w:ascii="Sylfaen" w:hAnsi="Sylfaen"/>
          <w:sz w:val="20"/>
          <w:szCs w:val="20"/>
          <w:lang w:val="ka-GE"/>
        </w:rPr>
        <w:t xml:space="preserve">გეგმა 2011-2013 წლებისთვის. </w:t>
      </w:r>
    </w:p>
    <w:p w14:paraId="49E9F77F" w14:textId="6FEF3E28" w:rsidR="00050232" w:rsidRDefault="00A62B18">
      <w:pPr>
        <w:spacing w:before="120" w:after="120" w:line="240" w:lineRule="auto"/>
        <w:jc w:val="both"/>
        <w:rPr>
          <w:sz w:val="20"/>
          <w:szCs w:val="20"/>
          <w:lang w:val="ka-GE"/>
        </w:rPr>
      </w:pPr>
      <w:r>
        <w:rPr>
          <w:rFonts w:ascii="Sylfaen" w:hAnsi="Sylfaen"/>
          <w:sz w:val="20"/>
          <w:szCs w:val="20"/>
          <w:lang w:val="ka-GE"/>
        </w:rPr>
        <w:t xml:space="preserve">გლობალური ფონდის მხრიდან მიღებული გარეშე დაფინანსება კრიტიკულად მნიშვნელოვანი იყო </w:t>
      </w:r>
      <w:r w:rsidR="00050232">
        <w:rPr>
          <w:rFonts w:ascii="Sylfaen" w:hAnsi="Sylfaen"/>
          <w:sz w:val="20"/>
          <w:szCs w:val="20"/>
          <w:lang w:val="ka-GE"/>
        </w:rPr>
        <w:t xml:space="preserve">ჩვენი </w:t>
      </w:r>
      <w:r>
        <w:rPr>
          <w:rFonts w:ascii="Sylfaen" w:hAnsi="Sylfaen"/>
          <w:sz w:val="20"/>
          <w:szCs w:val="20"/>
          <w:lang w:val="ka-GE"/>
        </w:rPr>
        <w:t xml:space="preserve">ქვეყნისათვის. </w:t>
      </w:r>
      <w:r w:rsidR="00424E55">
        <w:rPr>
          <w:sz w:val="20"/>
          <w:szCs w:val="20"/>
          <w:lang w:val="ka-GE"/>
        </w:rPr>
        <w:t xml:space="preserve">2003 წლიდან დღემდე გლობალური ფონდის მიერ შიდსის პროგრამის დაფინანსების მოცულობამ 78 მილიონი აშშ დოლარი შეადგინა. ამ დაფინანსების წყალობით მნიშვნელოვანი წარმატებები იქნა მიღწეული, კერძოდ: </w:t>
      </w:r>
      <w:r w:rsidR="009C6CDE">
        <w:rPr>
          <w:sz w:val="20"/>
          <w:szCs w:val="20"/>
          <w:lang w:val="ka-GE"/>
        </w:rPr>
        <w:t xml:space="preserve">საქართველოს არვ მკურნალობის პროგრამა რეგიონში საუკეთსეო პროგრამად იქნა აღიარებული მკურნალობაზე უნივერსალური ხელმისაწვდომობის, პაციენტების მოცვის მაღალი მაჩვენებლისა და </w:t>
      </w:r>
      <w:r w:rsidR="00054125">
        <w:rPr>
          <w:sz w:val="20"/>
          <w:szCs w:val="20"/>
          <w:lang w:val="ka-GE"/>
        </w:rPr>
        <w:t>მომსახურების მაღალი ხარისხის გამო. ქვეყანამ</w:t>
      </w:r>
      <w:r w:rsidR="00686767">
        <w:rPr>
          <w:sz w:val="20"/>
          <w:szCs w:val="20"/>
          <w:lang w:val="ka-GE"/>
        </w:rPr>
        <w:t>,</w:t>
      </w:r>
      <w:r w:rsidR="00054125">
        <w:rPr>
          <w:sz w:val="20"/>
          <w:szCs w:val="20"/>
          <w:lang w:val="ka-GE"/>
        </w:rPr>
        <w:t xml:space="preserve"> </w:t>
      </w:r>
      <w:r w:rsidR="00686767">
        <w:rPr>
          <w:sz w:val="20"/>
          <w:szCs w:val="20"/>
          <w:lang w:val="ka-GE"/>
        </w:rPr>
        <w:t xml:space="preserve">2015 წლის დეკემბრიდან, </w:t>
      </w:r>
      <w:r w:rsidR="00054125">
        <w:rPr>
          <w:sz w:val="20"/>
          <w:szCs w:val="20"/>
          <w:lang w:val="ka-GE"/>
        </w:rPr>
        <w:t>რეგიონში პირველმ</w:t>
      </w:r>
      <w:r w:rsidR="00050232">
        <w:rPr>
          <w:sz w:val="20"/>
          <w:szCs w:val="20"/>
          <w:lang w:val="ka-GE"/>
        </w:rPr>
        <w:t>ა</w:t>
      </w:r>
      <w:r w:rsidR="00054125">
        <w:rPr>
          <w:sz w:val="20"/>
          <w:szCs w:val="20"/>
          <w:lang w:val="ka-GE"/>
        </w:rPr>
        <w:t xml:space="preserve"> დაიწყო ჯანმოს </w:t>
      </w:r>
      <w:r w:rsidR="00050232">
        <w:rPr>
          <w:sz w:val="20"/>
          <w:szCs w:val="20"/>
          <w:lang w:val="ka-GE"/>
        </w:rPr>
        <w:t>„</w:t>
      </w:r>
      <w:r w:rsidR="00054125">
        <w:rPr>
          <w:sz w:val="20"/>
          <w:szCs w:val="20"/>
          <w:lang w:val="ka-GE"/>
        </w:rPr>
        <w:t>მკურნალობა ყველა</w:t>
      </w:r>
      <w:r w:rsidR="00050232">
        <w:rPr>
          <w:sz w:val="20"/>
          <w:szCs w:val="20"/>
          <w:lang w:val="ka-GE"/>
        </w:rPr>
        <w:t>ს“</w:t>
      </w:r>
      <w:r w:rsidR="00054125">
        <w:rPr>
          <w:sz w:val="20"/>
          <w:szCs w:val="20"/>
          <w:lang w:val="ka-GE"/>
        </w:rPr>
        <w:t xml:space="preserve"> სტრატეგიის განხორციელება</w:t>
      </w:r>
      <w:r w:rsidR="00686767">
        <w:rPr>
          <w:sz w:val="20"/>
          <w:szCs w:val="20"/>
          <w:lang w:val="ka-GE"/>
        </w:rPr>
        <w:t>.</w:t>
      </w:r>
      <w:r w:rsidR="00054125">
        <w:rPr>
          <w:sz w:val="20"/>
          <w:szCs w:val="20"/>
          <w:lang w:val="ka-GE"/>
        </w:rPr>
        <w:t xml:space="preserve"> </w:t>
      </w:r>
    </w:p>
    <w:p w14:paraId="62240FD2" w14:textId="04EE79AD" w:rsidR="00054125" w:rsidRDefault="00050232">
      <w:pPr>
        <w:spacing w:before="120" w:after="120" w:line="240" w:lineRule="auto"/>
        <w:jc w:val="both"/>
        <w:rPr>
          <w:sz w:val="20"/>
          <w:szCs w:val="20"/>
          <w:lang w:val="ka-GE"/>
        </w:rPr>
      </w:pPr>
      <w:r>
        <w:rPr>
          <w:sz w:val="20"/>
          <w:szCs w:val="20"/>
          <w:lang w:val="ka-GE"/>
        </w:rPr>
        <w:t xml:space="preserve">ასევე, </w:t>
      </w:r>
      <w:r w:rsidR="00054125">
        <w:rPr>
          <w:sz w:val="20"/>
          <w:szCs w:val="20"/>
          <w:lang w:val="ka-GE"/>
        </w:rPr>
        <w:t>აივ ინფექციის მაღალი რისკის პოპულაციების წარმომადგენლების</w:t>
      </w:r>
      <w:r w:rsidR="00686767">
        <w:rPr>
          <w:sz w:val="20"/>
          <w:szCs w:val="20"/>
          <w:lang w:val="ka-GE"/>
        </w:rPr>
        <w:t xml:space="preserve"> (</w:t>
      </w:r>
      <w:r w:rsidR="00054125">
        <w:rPr>
          <w:sz w:val="20"/>
          <w:szCs w:val="20"/>
          <w:lang w:val="ka-GE"/>
        </w:rPr>
        <w:t>განსაკუთრებით კი ნიმ-ების მოცვა</w:t>
      </w:r>
      <w:r w:rsidR="00686767">
        <w:rPr>
          <w:sz w:val="20"/>
          <w:szCs w:val="20"/>
          <w:lang w:val="ka-GE"/>
        </w:rPr>
        <w:t>)</w:t>
      </w:r>
      <w:r w:rsidR="00054125">
        <w:rPr>
          <w:sz w:val="20"/>
          <w:szCs w:val="20"/>
          <w:lang w:val="ka-GE"/>
        </w:rPr>
        <w:t xml:space="preserve"> ზიანის შემცირებისა და შიდსის პრევენცი</w:t>
      </w:r>
      <w:r w:rsidR="00686767">
        <w:rPr>
          <w:sz w:val="20"/>
          <w:szCs w:val="20"/>
          <w:lang w:val="ka-GE"/>
        </w:rPr>
        <w:t>ული ღონისძიებების</w:t>
      </w:r>
      <w:r w:rsidR="00054125">
        <w:rPr>
          <w:sz w:val="20"/>
          <w:szCs w:val="20"/>
          <w:lang w:val="ka-GE"/>
        </w:rPr>
        <w:t xml:space="preserve"> მომსახურებებით მნიშვნელოვნად იქნა გაზრდილი. </w:t>
      </w:r>
    </w:p>
    <w:p w14:paraId="4A99A44B" w14:textId="69428505" w:rsidR="00050232" w:rsidRPr="00424E55" w:rsidRDefault="00050232" w:rsidP="00050232">
      <w:pPr>
        <w:spacing w:before="120" w:after="120" w:line="240" w:lineRule="auto"/>
        <w:jc w:val="both"/>
        <w:rPr>
          <w:sz w:val="20"/>
          <w:szCs w:val="20"/>
          <w:lang w:val="ka-GE"/>
        </w:rPr>
      </w:pPr>
      <w:r>
        <w:rPr>
          <w:rFonts w:ascii="Sylfaen" w:hAnsi="Sylfaen"/>
          <w:sz w:val="20"/>
          <w:szCs w:val="20"/>
          <w:lang w:val="ka-GE"/>
        </w:rPr>
        <w:t xml:space="preserve">მიუხედავად გაწეული მნიშვნელოვანი ინვესტიციებისა, გარკვეული ღიობები კვლავ არსებობს, მათ შორის რიგ მიმართულებებში ადამიანური რესურსების ნაკლებობა ან კადრების არასაკმარისი </w:t>
      </w:r>
      <w:r w:rsidR="00C93123">
        <w:rPr>
          <w:rFonts w:ascii="Sylfaen" w:hAnsi="Sylfaen"/>
          <w:sz w:val="20"/>
          <w:szCs w:val="20"/>
          <w:lang w:val="ka-GE"/>
        </w:rPr>
        <w:t>კომპეტენცია</w:t>
      </w:r>
      <w:r w:rsidR="00686767">
        <w:rPr>
          <w:rFonts w:ascii="Sylfaen" w:hAnsi="Sylfaen"/>
          <w:sz w:val="20"/>
          <w:szCs w:val="20"/>
          <w:lang w:val="ka-GE"/>
        </w:rPr>
        <w:t>.</w:t>
      </w:r>
      <w:r>
        <w:rPr>
          <w:rFonts w:ascii="Sylfaen" w:hAnsi="Sylfaen"/>
          <w:sz w:val="20"/>
          <w:szCs w:val="20"/>
          <w:lang w:val="ka-GE"/>
        </w:rPr>
        <w:t xml:space="preserve"> ასევე, </w:t>
      </w:r>
      <w:r w:rsidR="00C93123">
        <w:rPr>
          <w:rFonts w:ascii="Sylfaen" w:hAnsi="Sylfaen"/>
          <w:sz w:val="20"/>
          <w:szCs w:val="20"/>
          <w:lang w:val="ka-GE"/>
        </w:rPr>
        <w:t xml:space="preserve">გაუმჯობესებას საჭიროების მომსახურების მიწოდების რიგი მოდელები, </w:t>
      </w:r>
      <w:r>
        <w:rPr>
          <w:rFonts w:ascii="Sylfaen" w:hAnsi="Sylfaen"/>
          <w:sz w:val="20"/>
          <w:szCs w:val="20"/>
          <w:lang w:val="ka-GE"/>
        </w:rPr>
        <w:t xml:space="preserve">სახეზეა დაფინანსების ნაკლებობაც, რაც ერთად ხელს უშლის უფრო ეფექტიანი ეროვნული </w:t>
      </w:r>
      <w:r w:rsidR="00686767">
        <w:rPr>
          <w:rFonts w:ascii="Sylfaen" w:hAnsi="Sylfaen"/>
          <w:sz w:val="20"/>
          <w:szCs w:val="20"/>
          <w:lang w:val="ka-GE"/>
        </w:rPr>
        <w:t>პასუხის</w:t>
      </w:r>
      <w:r>
        <w:rPr>
          <w:rFonts w:ascii="Sylfaen" w:hAnsi="Sylfaen"/>
          <w:sz w:val="20"/>
          <w:szCs w:val="20"/>
          <w:lang w:val="ka-GE"/>
        </w:rPr>
        <w:t xml:space="preserve"> ღონისძიებების გატარებას. </w:t>
      </w:r>
    </w:p>
    <w:p w14:paraId="0340A1B9" w14:textId="50324F30" w:rsidR="00050232" w:rsidRDefault="00050232" w:rsidP="00050232">
      <w:pPr>
        <w:spacing w:before="120" w:after="120" w:line="240" w:lineRule="auto"/>
        <w:jc w:val="both"/>
        <w:rPr>
          <w:rFonts w:ascii="Sylfaen" w:hAnsi="Sylfaen"/>
          <w:sz w:val="20"/>
          <w:szCs w:val="20"/>
          <w:lang w:val="ka-GE"/>
        </w:rPr>
      </w:pPr>
      <w:r>
        <w:rPr>
          <w:rFonts w:ascii="Sylfaen" w:hAnsi="Sylfaen"/>
          <w:sz w:val="20"/>
          <w:szCs w:val="20"/>
          <w:lang w:val="ka-GE"/>
        </w:rPr>
        <w:t>მნიშვნელოვან გამოწვევებზე ეფექტიანი პასუხისათვის</w:t>
      </w:r>
      <w:r w:rsidR="00C93123">
        <w:rPr>
          <w:rFonts w:ascii="Sylfaen" w:hAnsi="Sylfaen"/>
          <w:sz w:val="20"/>
          <w:szCs w:val="20"/>
          <w:lang w:val="ka-GE"/>
        </w:rPr>
        <w:t>, თავის მხრივ,</w:t>
      </w:r>
      <w:r>
        <w:rPr>
          <w:rFonts w:ascii="Sylfaen" w:hAnsi="Sylfaen"/>
          <w:sz w:val="20"/>
          <w:szCs w:val="20"/>
          <w:lang w:val="ka-GE"/>
        </w:rPr>
        <w:t xml:space="preserve"> საჭიროა ჯანმრთელობის სისტემების გაძლიერება, პაციენტის საჭიროებების ირგვლი</w:t>
      </w:r>
      <w:r w:rsidR="00686767">
        <w:rPr>
          <w:rFonts w:ascii="Sylfaen" w:hAnsi="Sylfaen"/>
          <w:sz w:val="20"/>
          <w:szCs w:val="20"/>
          <w:lang w:val="ka-GE"/>
        </w:rPr>
        <w:t>ვ</w:t>
      </w:r>
      <w:r>
        <w:rPr>
          <w:rFonts w:ascii="Sylfaen" w:hAnsi="Sylfaen"/>
          <w:sz w:val="20"/>
          <w:szCs w:val="20"/>
          <w:lang w:val="ka-GE"/>
        </w:rPr>
        <w:t xml:space="preserve"> აწყობილი მომსახურების მოდელების დანერგვა, ადექვატური მოცულობით დაფინანსების  უზრუნველყოფა და ხელმძღვანელობის/პროგრამების მართვის გაუმჯობესება. </w:t>
      </w:r>
    </w:p>
    <w:p w14:paraId="70E590F5" w14:textId="650B337D" w:rsidR="00050232" w:rsidRPr="00921668" w:rsidRDefault="00050232" w:rsidP="00050232">
      <w:pPr>
        <w:spacing w:before="120" w:after="120" w:line="240" w:lineRule="auto"/>
        <w:jc w:val="both"/>
        <w:rPr>
          <w:rFonts w:ascii="Georgia" w:hAnsi="Georgia"/>
          <w:sz w:val="20"/>
          <w:szCs w:val="20"/>
          <w:lang w:val="ka-GE"/>
        </w:rPr>
      </w:pPr>
      <w:r>
        <w:rPr>
          <w:rFonts w:ascii="Sylfaen" w:hAnsi="Sylfaen"/>
          <w:sz w:val="20"/>
          <w:szCs w:val="20"/>
          <w:lang w:val="ka-GE"/>
        </w:rPr>
        <w:t>გლობალური ფონდის მხრიდან მიღებული მიმდინარე გრანტის მოცულობა აივ ინფექცია/შიდსის პრევენციის, მკურნალობისა და მოვლის პროგრამების დასაფინანსებლად 18,5 მილიონ აშშ დოლარს შეადგენს და 2019 წლის ივლისის ბოლოს მთავრდება. გლობალური ფონდის მიმდინარე ალოკაციის პერიოდში ქვეყანას აქვს შესაძლებლობა ფონდს წარუდგინოს მიმდინარე პროგრამის დაფინანსების გაგრძელების მოთხოვნა 2019-2022 წლებზე. შესაბამისად, კრიტიკულად მნიშვნელოვანია</w:t>
      </w:r>
      <w:r w:rsidR="00C93123">
        <w:rPr>
          <w:rFonts w:ascii="Sylfaen" w:hAnsi="Sylfaen"/>
          <w:sz w:val="20"/>
          <w:szCs w:val="20"/>
          <w:lang w:val="ka-GE"/>
        </w:rPr>
        <w:t>, რომ</w:t>
      </w:r>
      <w:r>
        <w:rPr>
          <w:rFonts w:ascii="Sylfaen" w:hAnsi="Sylfaen"/>
          <w:sz w:val="20"/>
          <w:szCs w:val="20"/>
          <w:lang w:val="ka-GE"/>
        </w:rPr>
        <w:t xml:space="preserve"> ქვეყანამ განაახლოს შიდსის ეროვნული სტრატეგიული გეგმა 2019 -2022 წლების პერიოდზე და ამ გეგმის საფუძველზე მოითხოვოს გლობალური ფონდიდან შიდსის საგრანტო პროგრამის გაგრძელების</w:t>
      </w:r>
      <w:r w:rsidR="0041250C">
        <w:rPr>
          <w:rFonts w:ascii="Sylfaen" w:hAnsi="Sylfaen"/>
          <w:sz w:val="20"/>
          <w:szCs w:val="20"/>
          <w:lang w:val="ka-GE"/>
        </w:rPr>
        <w:t>ა</w:t>
      </w:r>
      <w:r>
        <w:rPr>
          <w:rFonts w:ascii="Sylfaen" w:hAnsi="Sylfaen"/>
          <w:sz w:val="20"/>
          <w:szCs w:val="20"/>
          <w:lang w:val="ka-GE"/>
        </w:rPr>
        <w:t xml:space="preserve">თვის ფინანსური მხარდაჭერა. </w:t>
      </w:r>
    </w:p>
    <w:p w14:paraId="0ADEF40D" w14:textId="3514B596" w:rsidR="00CE703F" w:rsidRDefault="00C93123" w:rsidP="00921668">
      <w:pPr>
        <w:spacing w:before="120" w:after="120" w:line="240" w:lineRule="auto"/>
        <w:jc w:val="both"/>
        <w:rPr>
          <w:sz w:val="20"/>
          <w:szCs w:val="20"/>
          <w:lang w:val="ka-GE"/>
        </w:rPr>
      </w:pPr>
      <w:r>
        <w:rPr>
          <w:rFonts w:ascii="Sylfaen" w:hAnsi="Sylfaen"/>
          <w:sz w:val="20"/>
          <w:szCs w:val="20"/>
          <w:lang w:val="ka-GE"/>
        </w:rPr>
        <w:t xml:space="preserve">გეგმის </w:t>
      </w:r>
      <w:r w:rsidR="009B2195">
        <w:rPr>
          <w:rFonts w:ascii="Sylfaen" w:hAnsi="Sylfaen"/>
          <w:sz w:val="20"/>
          <w:szCs w:val="20"/>
          <w:lang w:val="ka-GE"/>
        </w:rPr>
        <w:t xml:space="preserve">განახლების დროს უნდა იყოს გათვალისწინებული </w:t>
      </w:r>
      <w:r w:rsidR="004D435E">
        <w:rPr>
          <w:rFonts w:ascii="Sylfaen" w:hAnsi="Sylfaen"/>
          <w:sz w:val="20"/>
          <w:szCs w:val="20"/>
          <w:lang w:val="ka-GE"/>
        </w:rPr>
        <w:t>ბოლო წლებში გამოხა</w:t>
      </w:r>
      <w:r>
        <w:rPr>
          <w:rFonts w:ascii="Sylfaen" w:hAnsi="Sylfaen"/>
          <w:sz w:val="20"/>
          <w:szCs w:val="20"/>
          <w:lang w:val="ka-GE"/>
        </w:rPr>
        <w:t>ტ</w:t>
      </w:r>
      <w:r w:rsidR="004D435E">
        <w:rPr>
          <w:rFonts w:ascii="Sylfaen" w:hAnsi="Sylfaen"/>
          <w:sz w:val="20"/>
          <w:szCs w:val="20"/>
          <w:lang w:val="ka-GE"/>
        </w:rPr>
        <w:t xml:space="preserve">ული </w:t>
      </w:r>
      <w:r w:rsidR="009B2195">
        <w:rPr>
          <w:rFonts w:ascii="Sylfaen" w:hAnsi="Sylfaen"/>
          <w:sz w:val="20"/>
          <w:szCs w:val="20"/>
          <w:lang w:val="ka-GE"/>
        </w:rPr>
        <w:t xml:space="preserve">აივ ინფექციის </w:t>
      </w:r>
      <w:r w:rsidR="004D435E">
        <w:rPr>
          <w:rFonts w:ascii="Sylfaen" w:hAnsi="Sylfaen"/>
          <w:sz w:val="20"/>
          <w:szCs w:val="20"/>
          <w:lang w:val="ka-GE"/>
        </w:rPr>
        <w:t>ეპიდემიის  მოდელი და ბოლო დროის ეპიდემიოლოგიური და ქცევების შემსწავლელი კვლევები</w:t>
      </w:r>
      <w:r w:rsidR="009B2195">
        <w:rPr>
          <w:rFonts w:ascii="Sylfaen" w:hAnsi="Sylfaen"/>
          <w:sz w:val="20"/>
          <w:szCs w:val="20"/>
          <w:lang w:val="ka-GE"/>
        </w:rPr>
        <w:t>ს შედეგები</w:t>
      </w:r>
      <w:r w:rsidR="004D435E">
        <w:rPr>
          <w:rFonts w:ascii="Sylfaen" w:hAnsi="Sylfaen"/>
          <w:sz w:val="20"/>
          <w:szCs w:val="20"/>
          <w:lang w:val="ka-GE"/>
        </w:rPr>
        <w:t xml:space="preserve"> </w:t>
      </w:r>
      <w:r w:rsidR="00071355" w:rsidRPr="00921668">
        <w:rPr>
          <w:rFonts w:ascii="Georgia" w:hAnsi="Georgia"/>
          <w:sz w:val="20"/>
          <w:szCs w:val="20"/>
          <w:lang w:val="ka-GE"/>
        </w:rPr>
        <w:t xml:space="preserve">(IBBSSs </w:t>
      </w:r>
      <w:r w:rsidR="004D435E">
        <w:rPr>
          <w:sz w:val="20"/>
          <w:szCs w:val="20"/>
          <w:lang w:val="ka-GE"/>
        </w:rPr>
        <w:t>და</w:t>
      </w:r>
      <w:r w:rsidR="00071355" w:rsidRPr="00921668">
        <w:rPr>
          <w:rFonts w:ascii="Georgia" w:hAnsi="Georgia"/>
          <w:sz w:val="20"/>
          <w:szCs w:val="20"/>
          <w:lang w:val="ka-GE"/>
        </w:rPr>
        <w:t xml:space="preserve"> PSE</w:t>
      </w:r>
      <w:r w:rsidR="004D435E">
        <w:rPr>
          <w:sz w:val="20"/>
          <w:szCs w:val="20"/>
          <w:lang w:val="ka-GE"/>
        </w:rPr>
        <w:t>)</w:t>
      </w:r>
      <w:r>
        <w:rPr>
          <w:sz w:val="20"/>
          <w:szCs w:val="20"/>
          <w:lang w:val="ka-GE"/>
        </w:rPr>
        <w:t>,</w:t>
      </w:r>
      <w:r w:rsidR="004D435E">
        <w:rPr>
          <w:sz w:val="20"/>
          <w:szCs w:val="20"/>
          <w:lang w:val="ka-GE"/>
        </w:rPr>
        <w:t xml:space="preserve"> ასევე, გაეროს შიდსის პროგრამისა და ჯანმოს ბოლო </w:t>
      </w:r>
      <w:r w:rsidR="00CE703F">
        <w:rPr>
          <w:sz w:val="20"/>
          <w:szCs w:val="20"/>
          <w:lang w:val="ka-GE"/>
        </w:rPr>
        <w:t xml:space="preserve">რეკომენდაციები, </w:t>
      </w:r>
      <w:r w:rsidR="00CE703F">
        <w:rPr>
          <w:sz w:val="20"/>
          <w:szCs w:val="20"/>
          <w:lang w:val="ka-GE"/>
        </w:rPr>
        <w:lastRenderedPageBreak/>
        <w:t xml:space="preserve">მდგრადი განვითარების გეგმები </w:t>
      </w:r>
      <w:r w:rsidR="004D435E">
        <w:rPr>
          <w:sz w:val="20"/>
          <w:szCs w:val="20"/>
          <w:lang w:val="ka-GE"/>
        </w:rPr>
        <w:t>და გლობალური ფონდის</w:t>
      </w:r>
      <w:r w:rsidR="00CE703F">
        <w:rPr>
          <w:sz w:val="20"/>
          <w:szCs w:val="20"/>
          <w:lang w:val="ka-GE"/>
        </w:rPr>
        <w:t xml:space="preserve"> პროგრამის ფარგლებში დაფინანსებული ღონისძიებების სახლომწიფოზე გადაბარების საჭიროებები</w:t>
      </w:r>
      <w:r w:rsidR="009B2195">
        <w:rPr>
          <w:sz w:val="20"/>
          <w:szCs w:val="20"/>
          <w:lang w:val="ka-GE"/>
        </w:rPr>
        <w:t>.</w:t>
      </w:r>
    </w:p>
    <w:p w14:paraId="6C6FE403" w14:textId="35A9624E" w:rsidR="00134D22" w:rsidRPr="00241BF8" w:rsidRDefault="00921668" w:rsidP="00134D22">
      <w:pPr>
        <w:spacing w:before="120" w:after="120" w:line="240" w:lineRule="auto"/>
        <w:jc w:val="both"/>
        <w:rPr>
          <w:rFonts w:ascii="Sylfaen" w:hAnsi="Sylfaen"/>
          <w:sz w:val="20"/>
          <w:szCs w:val="20"/>
          <w:lang w:val="ka-GE"/>
        </w:rPr>
      </w:pPr>
      <w:r>
        <w:rPr>
          <w:rFonts w:ascii="Sylfaen" w:hAnsi="Sylfaen"/>
          <w:sz w:val="20"/>
          <w:szCs w:val="20"/>
          <w:lang w:val="ka-GE"/>
        </w:rPr>
        <w:t>ქვეყ</w:t>
      </w:r>
      <w:r w:rsidR="00C93123">
        <w:rPr>
          <w:rFonts w:ascii="Sylfaen" w:hAnsi="Sylfaen"/>
          <w:sz w:val="20"/>
          <w:szCs w:val="20"/>
          <w:lang w:val="ka-GE"/>
        </w:rPr>
        <w:t>ნ</w:t>
      </w:r>
      <w:r>
        <w:rPr>
          <w:rFonts w:ascii="Sylfaen" w:hAnsi="Sylfaen"/>
          <w:sz w:val="20"/>
          <w:szCs w:val="20"/>
          <w:lang w:val="ka-GE"/>
        </w:rPr>
        <w:t>ის საკოორდინაციო სა</w:t>
      </w:r>
      <w:r w:rsidR="00C93123">
        <w:rPr>
          <w:rFonts w:ascii="Sylfaen" w:hAnsi="Sylfaen"/>
          <w:sz w:val="20"/>
          <w:szCs w:val="20"/>
          <w:lang w:val="ka-GE"/>
        </w:rPr>
        <w:t>ბ</w:t>
      </w:r>
      <w:r>
        <w:rPr>
          <w:rFonts w:ascii="Sylfaen" w:hAnsi="Sylfaen"/>
          <w:sz w:val="20"/>
          <w:szCs w:val="20"/>
          <w:lang w:val="ka-GE"/>
        </w:rPr>
        <w:t>ჭოსთვის გლობალური ფონდის სამდივნოს მიერ 2016 წლის დეკემბერში  გამოგზავნილ წერილში ქვეყნის ჯამური ალოკაცია შიდსისა და ტუ</w:t>
      </w:r>
      <w:r w:rsidR="00C93123">
        <w:rPr>
          <w:rFonts w:ascii="Sylfaen" w:hAnsi="Sylfaen"/>
          <w:sz w:val="20"/>
          <w:szCs w:val="20"/>
          <w:lang w:val="ka-GE"/>
        </w:rPr>
        <w:t>ბ</w:t>
      </w:r>
      <w:r>
        <w:rPr>
          <w:rFonts w:ascii="Sylfaen" w:hAnsi="Sylfaen"/>
          <w:sz w:val="20"/>
          <w:szCs w:val="20"/>
          <w:lang w:val="ka-GE"/>
        </w:rPr>
        <w:t>ერკულოზის პროგრამებზე 2019-2022 წლების პერიოდზე</w:t>
      </w:r>
      <w:r w:rsidR="0041250C">
        <w:rPr>
          <w:rFonts w:ascii="Sylfaen" w:hAnsi="Sylfaen"/>
          <w:sz w:val="20"/>
          <w:szCs w:val="20"/>
          <w:lang w:val="ka-GE"/>
        </w:rPr>
        <w:t xml:space="preserve"> განსაზღვრულია </w:t>
      </w:r>
      <w:r>
        <w:rPr>
          <w:rFonts w:ascii="Sylfaen" w:hAnsi="Sylfaen"/>
          <w:sz w:val="20"/>
          <w:szCs w:val="20"/>
          <w:lang w:val="ka-GE"/>
        </w:rPr>
        <w:t xml:space="preserve"> 17, 5 მილიონი აშშ დოლარის ოდენობით. კო</w:t>
      </w:r>
      <w:r w:rsidR="00C93123">
        <w:rPr>
          <w:rFonts w:ascii="Sylfaen" w:hAnsi="Sylfaen"/>
          <w:sz w:val="20"/>
          <w:szCs w:val="20"/>
          <w:lang w:val="ka-GE"/>
        </w:rPr>
        <w:t>ნ</w:t>
      </w:r>
      <w:r>
        <w:rPr>
          <w:rFonts w:ascii="Sylfaen" w:hAnsi="Sylfaen"/>
          <w:sz w:val="20"/>
          <w:szCs w:val="20"/>
          <w:lang w:val="ka-GE"/>
        </w:rPr>
        <w:t xml:space="preserve">კრეტულად შიდსის პროგრამისათვის დაფინანსების ახალი პერიოდი იწყება 2019 წლის 1 ივლისს. ორ პროგრამას შორის სრული ალოკაციის გადანაწილება სსმ-ის პრეროგატივაა, თუმცა საკუთრივ გლობალური ფონდის მიერ შემოთავაზებული განაწილება შეადგენს 55%/45%-ზე შიდსის </w:t>
      </w:r>
      <w:r w:rsidR="00134D22">
        <w:rPr>
          <w:rFonts w:ascii="Sylfaen" w:hAnsi="Sylfaen"/>
          <w:sz w:val="20"/>
          <w:szCs w:val="20"/>
          <w:lang w:val="ka-GE"/>
        </w:rPr>
        <w:t xml:space="preserve">პროგრამის სასარგებლოდ. </w:t>
      </w:r>
    </w:p>
    <w:p w14:paraId="6016C028" w14:textId="32E84D4A" w:rsidR="00BC5874" w:rsidRDefault="00134D22" w:rsidP="00921668">
      <w:pPr>
        <w:spacing w:before="120" w:after="120" w:line="240" w:lineRule="auto"/>
        <w:jc w:val="both"/>
        <w:rPr>
          <w:sz w:val="20"/>
          <w:szCs w:val="20"/>
          <w:lang w:val="ka-GE"/>
        </w:rPr>
      </w:pPr>
      <w:r>
        <w:rPr>
          <w:rFonts w:ascii="Sylfaen" w:hAnsi="Sylfaen"/>
          <w:sz w:val="20"/>
          <w:szCs w:val="20"/>
          <w:lang w:val="ka-GE"/>
        </w:rPr>
        <w:t xml:space="preserve">ვინაიდან </w:t>
      </w:r>
      <w:r w:rsidR="00BC5874">
        <w:rPr>
          <w:rFonts w:ascii="Sylfaen" w:hAnsi="Sylfaen"/>
          <w:sz w:val="20"/>
          <w:szCs w:val="20"/>
          <w:lang w:val="ka-GE"/>
        </w:rPr>
        <w:t>გლობალური ფონდის დაფინანსება ეტაპობრივად მცირდება, საქართველოს მთავრობის წინაშე დგას მნიშვნელოვანი ამოცანა შესაბამისად გაზარდოს შიდსის პროგრამისათვის გამოყოფილი დაფინანსების მოცულობა</w:t>
      </w:r>
      <w:r w:rsidR="00C93123">
        <w:rPr>
          <w:rFonts w:ascii="Sylfaen" w:hAnsi="Sylfaen"/>
          <w:sz w:val="20"/>
          <w:szCs w:val="20"/>
          <w:lang w:val="ka-GE"/>
        </w:rPr>
        <w:t>,</w:t>
      </w:r>
      <w:r w:rsidR="00BC5874">
        <w:rPr>
          <w:rFonts w:ascii="Sylfaen" w:hAnsi="Sylfaen"/>
          <w:sz w:val="20"/>
          <w:szCs w:val="20"/>
          <w:lang w:val="ka-GE"/>
        </w:rPr>
        <w:t xml:space="preserve"> რათა საბოლოოდ</w:t>
      </w:r>
      <w:r w:rsidR="00C93123">
        <w:rPr>
          <w:rFonts w:ascii="Sylfaen" w:hAnsi="Sylfaen"/>
          <w:sz w:val="20"/>
          <w:szCs w:val="20"/>
          <w:lang w:val="ka-GE"/>
        </w:rPr>
        <w:t>, სავარაუდოდ 2023 წლისათვის,</w:t>
      </w:r>
      <w:r w:rsidR="00BC5874">
        <w:rPr>
          <w:rFonts w:ascii="Sylfaen" w:hAnsi="Sylfaen"/>
          <w:sz w:val="20"/>
          <w:szCs w:val="20"/>
          <w:lang w:val="ka-GE"/>
        </w:rPr>
        <w:t xml:space="preserve"> სრულად აიღოს საკუთარ თავზე გლობალური ფონდის მიერ დაფინანსებული პროგრამების განხორციელება. ამ მიმართულებით სახელმწიფოს მიერ გადადგმული იქნა პირველი წარმატებული ნაბიჯები. </w:t>
      </w:r>
      <w:r w:rsidR="00C93123">
        <w:rPr>
          <w:rFonts w:ascii="Sylfaen" w:hAnsi="Sylfaen"/>
          <w:sz w:val="20"/>
          <w:szCs w:val="20"/>
          <w:lang w:val="ka-GE"/>
        </w:rPr>
        <w:t xml:space="preserve">2016-2018 წლების </w:t>
      </w:r>
      <w:r w:rsidR="00BC5874">
        <w:rPr>
          <w:rFonts w:ascii="Sylfaen" w:hAnsi="Sylfaen"/>
          <w:sz w:val="20"/>
          <w:szCs w:val="20"/>
          <w:lang w:val="ka-GE"/>
        </w:rPr>
        <w:t>ეროვნულ სტრატეგიაში გაწერილი გადაბარების გეგმის შესაბამისად, 2015 წლიდან მოყოლებული სახელმწიფო შიდა რესურსებით ყიდულობს პირველი რიგის არვ მედიკამენტებს. 2017 წელს პირველად ამასთან ერთად შეძენილი იქნა მეორე რიგის არვ მედიკამენტების 25%. 2018 წელს კი სახელმწიფო შიდა რესურ</w:t>
      </w:r>
      <w:r w:rsidR="00C93123">
        <w:rPr>
          <w:rFonts w:ascii="Sylfaen" w:hAnsi="Sylfaen"/>
          <w:sz w:val="20"/>
          <w:szCs w:val="20"/>
          <w:lang w:val="ka-GE"/>
        </w:rPr>
        <w:t>ს</w:t>
      </w:r>
      <w:r w:rsidR="00BC5874">
        <w:rPr>
          <w:rFonts w:ascii="Sylfaen" w:hAnsi="Sylfaen"/>
          <w:sz w:val="20"/>
          <w:szCs w:val="20"/>
          <w:lang w:val="ka-GE"/>
        </w:rPr>
        <w:t>ებით იყიდის პირველი რიგის მედიკამენტებს სრულად და  მეორე რიგის არვ მედიკამენტების ნახევა</w:t>
      </w:r>
      <w:r w:rsidR="00C93123">
        <w:rPr>
          <w:rFonts w:ascii="Sylfaen" w:hAnsi="Sylfaen"/>
          <w:sz w:val="20"/>
          <w:szCs w:val="20"/>
          <w:lang w:val="ka-GE"/>
        </w:rPr>
        <w:t>რ</w:t>
      </w:r>
      <w:r w:rsidR="00BC5874">
        <w:rPr>
          <w:rFonts w:ascii="Sylfaen" w:hAnsi="Sylfaen"/>
          <w:sz w:val="20"/>
          <w:szCs w:val="20"/>
          <w:lang w:val="ka-GE"/>
        </w:rPr>
        <w:t xml:space="preserve">ს.  2018 წლიდან სახელმიწიფო ბიუჯეტიდან დაფინანსდება აივ ინფქეციის, სიფილისის, </w:t>
      </w:r>
      <w:r w:rsidR="00BC5874" w:rsidRPr="00686767">
        <w:rPr>
          <w:rFonts w:ascii="Sylfaen" w:hAnsi="Sylfaen"/>
          <w:sz w:val="20"/>
          <w:szCs w:val="20"/>
          <w:lang w:val="ka-GE"/>
        </w:rPr>
        <w:t xml:space="preserve">B </w:t>
      </w:r>
      <w:r w:rsidR="00BC5874">
        <w:rPr>
          <w:rFonts w:ascii="Sylfaen" w:hAnsi="Sylfaen"/>
          <w:sz w:val="20"/>
          <w:szCs w:val="20"/>
          <w:lang w:val="ka-GE"/>
        </w:rPr>
        <w:t xml:space="preserve">და </w:t>
      </w:r>
      <w:r w:rsidR="00BC5874" w:rsidRPr="00686767">
        <w:rPr>
          <w:rFonts w:ascii="Sylfaen" w:hAnsi="Sylfaen"/>
          <w:sz w:val="20"/>
          <w:szCs w:val="20"/>
          <w:lang w:val="ka-GE"/>
        </w:rPr>
        <w:t>C</w:t>
      </w:r>
      <w:r w:rsidR="00BC5874">
        <w:rPr>
          <w:rFonts w:ascii="Sylfaen" w:hAnsi="Sylfaen"/>
          <w:sz w:val="20"/>
          <w:szCs w:val="20"/>
          <w:lang w:val="ka-GE"/>
        </w:rPr>
        <w:t xml:space="preserve"> ვირუსული ჰეპატიტების სწრაფი ტესტების და არვ მკურნალობის მონიტორინგისთვის საჭირო </w:t>
      </w:r>
      <w:r w:rsidR="00BC5874" w:rsidRPr="00686767">
        <w:rPr>
          <w:rFonts w:ascii="Sylfaen" w:hAnsi="Sylfaen"/>
          <w:sz w:val="20"/>
          <w:szCs w:val="20"/>
          <w:lang w:val="ka-GE"/>
        </w:rPr>
        <w:t xml:space="preserve">СD 4 </w:t>
      </w:r>
      <w:r w:rsidR="00BC5874">
        <w:rPr>
          <w:rFonts w:ascii="Sylfaen" w:hAnsi="Sylfaen"/>
          <w:sz w:val="20"/>
          <w:szCs w:val="20"/>
          <w:lang w:val="ka-GE"/>
        </w:rPr>
        <w:t xml:space="preserve">ტესტ-სისტემების და სახარჯი მასალების შესყიდვაც. </w:t>
      </w:r>
    </w:p>
    <w:p w14:paraId="4F786381" w14:textId="14E9EF7F" w:rsidR="007870B3" w:rsidRDefault="00BC5874" w:rsidP="00921668">
      <w:pPr>
        <w:spacing w:before="120" w:after="120" w:line="240" w:lineRule="auto"/>
        <w:jc w:val="both"/>
        <w:rPr>
          <w:rFonts w:ascii="Sylfaen" w:hAnsi="Sylfaen"/>
          <w:sz w:val="20"/>
          <w:szCs w:val="20"/>
          <w:lang w:val="ka-GE"/>
        </w:rPr>
      </w:pPr>
      <w:r>
        <w:rPr>
          <w:rFonts w:ascii="Sylfaen" w:hAnsi="Sylfaen"/>
          <w:sz w:val="20"/>
          <w:szCs w:val="20"/>
          <w:lang w:val="ka-GE"/>
        </w:rPr>
        <w:t>გადაბარების პროცესის ეფექტიანი გაგრძელებისათვის 2019 -2022 წლებშიც სსმ-ისთვის მნიშვნელოვანია ეროვნული სტრატეგიის განახლება შესაბამის პერიოდზე</w:t>
      </w:r>
      <w:r w:rsidR="00F1490A">
        <w:rPr>
          <w:rFonts w:ascii="Sylfaen" w:hAnsi="Sylfaen"/>
          <w:sz w:val="20"/>
          <w:szCs w:val="20"/>
          <w:lang w:val="ka-GE"/>
        </w:rPr>
        <w:t>, რაც ასევე გამოყენებული იქნება გლობალური ფონდიდან შემდგომი დაფინანსების მისაღებად პროგრამის გაგრძელებისთვის განაცხადის შეტანის</w:t>
      </w:r>
      <w:r w:rsidR="009B2195">
        <w:rPr>
          <w:rFonts w:ascii="Sylfaen" w:hAnsi="Sylfaen"/>
          <w:sz w:val="20"/>
          <w:szCs w:val="20"/>
          <w:lang w:val="ka-GE"/>
        </w:rPr>
        <w:t>ა</w:t>
      </w:r>
      <w:r w:rsidR="00F1490A">
        <w:rPr>
          <w:rFonts w:ascii="Sylfaen" w:hAnsi="Sylfaen"/>
          <w:sz w:val="20"/>
          <w:szCs w:val="20"/>
          <w:lang w:val="ka-GE"/>
        </w:rPr>
        <w:t>ს (განაცხადის შეტანის ბოლო ვადა</w:t>
      </w:r>
      <w:r w:rsidR="00C93123">
        <w:rPr>
          <w:rFonts w:ascii="Sylfaen" w:hAnsi="Sylfaen"/>
          <w:sz w:val="20"/>
          <w:szCs w:val="20"/>
          <w:lang w:val="ka-GE"/>
        </w:rPr>
        <w:t>ა</w:t>
      </w:r>
      <w:r w:rsidR="00F1490A">
        <w:rPr>
          <w:rFonts w:ascii="Sylfaen" w:hAnsi="Sylfaen"/>
          <w:sz w:val="20"/>
          <w:szCs w:val="20"/>
          <w:lang w:val="ka-GE"/>
        </w:rPr>
        <w:t xml:space="preserve"> 6 აგვისტო, 2018წ). განახლებული სტრატეგიული გეგმა</w:t>
      </w:r>
      <w:r w:rsidR="009B2195">
        <w:rPr>
          <w:rFonts w:ascii="Sylfaen" w:hAnsi="Sylfaen"/>
          <w:sz w:val="20"/>
          <w:szCs w:val="20"/>
          <w:lang w:val="ka-GE"/>
        </w:rPr>
        <w:t>,</w:t>
      </w:r>
      <w:r w:rsidR="00F1490A">
        <w:rPr>
          <w:rFonts w:ascii="Sylfaen" w:hAnsi="Sylfaen"/>
          <w:sz w:val="20"/>
          <w:szCs w:val="20"/>
          <w:lang w:val="ka-GE"/>
        </w:rPr>
        <w:t xml:space="preserve"> ასევე დაეხმარება სახელმწიფოს გლობალური ფონდის პროგრმის გადაბარების ეფექტიანად გაგრძელებისათვის. </w:t>
      </w:r>
    </w:p>
    <w:p w14:paraId="49B518EF" w14:textId="73B7651B" w:rsidR="00A94BE1" w:rsidRPr="00237D30" w:rsidRDefault="00F1490A" w:rsidP="00F1490A">
      <w:pPr>
        <w:spacing w:before="120" w:after="120" w:line="240" w:lineRule="auto"/>
        <w:jc w:val="both"/>
        <w:rPr>
          <w:rFonts w:ascii="Georgia" w:hAnsi="Georgia"/>
          <w:sz w:val="20"/>
          <w:szCs w:val="20"/>
          <w:lang w:val="ka-GE"/>
        </w:rPr>
      </w:pPr>
      <w:r>
        <w:rPr>
          <w:rFonts w:ascii="Sylfaen" w:hAnsi="Sylfaen"/>
          <w:sz w:val="20"/>
          <w:szCs w:val="20"/>
          <w:lang w:val="ka-GE"/>
        </w:rPr>
        <w:t>2017 წელს გლობალური ფონდის პროგრამების მდგრადობისა და გადაბარების გეგმის შემუშავების ტექნიკური მხარდაჭერისათვის სსმ-ის მიერ შეიქმნა პოლიტიკისა და ადვოკატირების მრჩეველთა საბჭო</w:t>
      </w:r>
      <w:r w:rsidR="00C93123">
        <w:rPr>
          <w:rFonts w:ascii="Sylfaen" w:hAnsi="Sylfaen"/>
          <w:sz w:val="20"/>
          <w:szCs w:val="20"/>
          <w:lang w:val="ka-GE"/>
        </w:rPr>
        <w:t xml:space="preserve"> (</w:t>
      </w:r>
      <w:r w:rsidR="00C93123" w:rsidRPr="00686767">
        <w:rPr>
          <w:rFonts w:ascii="Sylfaen" w:hAnsi="Sylfaen"/>
          <w:sz w:val="20"/>
          <w:szCs w:val="20"/>
          <w:lang w:val="ka-GE"/>
        </w:rPr>
        <w:t>PAAC)</w:t>
      </w:r>
      <w:r>
        <w:rPr>
          <w:rFonts w:ascii="Sylfaen" w:hAnsi="Sylfaen"/>
          <w:sz w:val="20"/>
          <w:szCs w:val="20"/>
          <w:lang w:val="ka-GE"/>
        </w:rPr>
        <w:t>, რომლის რეკომენდაციების საფუძველზე შემუშავებული იქნა გლობა</w:t>
      </w:r>
      <w:r w:rsidR="00C93123">
        <w:rPr>
          <w:rFonts w:ascii="Sylfaen" w:hAnsi="Sylfaen"/>
          <w:sz w:val="20"/>
          <w:szCs w:val="20"/>
          <w:lang w:val="ka-GE"/>
        </w:rPr>
        <w:t>ლ</w:t>
      </w:r>
      <w:r>
        <w:rPr>
          <w:rFonts w:ascii="Sylfaen" w:hAnsi="Sylfaen"/>
          <w:sz w:val="20"/>
          <w:szCs w:val="20"/>
          <w:lang w:val="ka-GE"/>
        </w:rPr>
        <w:t xml:space="preserve">ური ფონდის პროგრამების მდგრადობისა და გადაბარების გეგმა 2017-2021 წლებზე, რომელიც მოიცავს იმ ღონისძიებებს, რომელთა განხორციელება შესაძლებლობას მისცემს ქვეყანას უზრუნველყოს დონორის მიერ დაფინანსებული პროგრამების გაგრძელება სახელმწიფო დაფინანსების </w:t>
      </w:r>
      <w:r w:rsidR="00C93123">
        <w:rPr>
          <w:rFonts w:ascii="Sylfaen" w:hAnsi="Sylfaen"/>
          <w:sz w:val="20"/>
          <w:szCs w:val="20"/>
          <w:lang w:val="ka-GE"/>
        </w:rPr>
        <w:t>პირობებში.</w:t>
      </w:r>
      <w:r>
        <w:rPr>
          <w:rFonts w:ascii="Sylfaen" w:hAnsi="Sylfaen"/>
          <w:sz w:val="20"/>
          <w:szCs w:val="20"/>
          <w:lang w:val="ka-GE"/>
        </w:rPr>
        <w:t xml:space="preserve">  თუმცა</w:t>
      </w:r>
      <w:r w:rsidR="00C93123">
        <w:rPr>
          <w:rFonts w:ascii="Sylfaen" w:hAnsi="Sylfaen"/>
          <w:sz w:val="20"/>
          <w:szCs w:val="20"/>
          <w:lang w:val="ka-GE"/>
        </w:rPr>
        <w:t>,</w:t>
      </w:r>
      <w:r>
        <w:rPr>
          <w:rFonts w:ascii="Sylfaen" w:hAnsi="Sylfaen"/>
          <w:sz w:val="20"/>
          <w:szCs w:val="20"/>
          <w:lang w:val="ka-GE"/>
        </w:rPr>
        <w:t xml:space="preserve"> აღნიშნული გეგმა არ მოიცავს 2022 წლის ღონისძიებებს. </w:t>
      </w:r>
      <w:r w:rsidR="00530C19" w:rsidRPr="00921668">
        <w:rPr>
          <w:rFonts w:ascii="Georgia" w:hAnsi="Georgia"/>
          <w:sz w:val="20"/>
          <w:szCs w:val="20"/>
          <w:lang w:val="ka-GE"/>
        </w:rPr>
        <w:t xml:space="preserve">PAAC </w:t>
      </w:r>
      <w:r>
        <w:rPr>
          <w:sz w:val="20"/>
          <w:szCs w:val="20"/>
          <w:lang w:val="ka-GE"/>
        </w:rPr>
        <w:t xml:space="preserve"> </w:t>
      </w:r>
      <w:r w:rsidR="0041250C">
        <w:rPr>
          <w:sz w:val="20"/>
          <w:szCs w:val="20"/>
          <w:lang w:val="ka-GE"/>
        </w:rPr>
        <w:t xml:space="preserve">მონაწილეობას მიიღებს </w:t>
      </w:r>
      <w:r>
        <w:rPr>
          <w:sz w:val="20"/>
          <w:szCs w:val="20"/>
          <w:lang w:val="ka-GE"/>
        </w:rPr>
        <w:t xml:space="preserve"> ეროვნული სტრატეგიული გეგმის შემუშავების პროცესშიც, რათა სსმ-ს ჰქონდეს შესაძლებლობა </w:t>
      </w:r>
      <w:r w:rsidR="00C93123">
        <w:rPr>
          <w:sz w:val="20"/>
          <w:szCs w:val="20"/>
          <w:lang w:val="ka-GE"/>
        </w:rPr>
        <w:t>ტექნიკური შეფასება გაუკეთოს წარმოდგენილ დოკუმენტ</w:t>
      </w:r>
      <w:r w:rsidR="0041250C">
        <w:rPr>
          <w:sz w:val="20"/>
          <w:szCs w:val="20"/>
          <w:lang w:val="ka-GE"/>
        </w:rPr>
        <w:t>ის მაღალი ხარისხი</w:t>
      </w:r>
      <w:r w:rsidR="00C93123">
        <w:rPr>
          <w:sz w:val="20"/>
          <w:szCs w:val="20"/>
          <w:lang w:val="ka-GE"/>
        </w:rPr>
        <w:t xml:space="preserve"> და </w:t>
      </w:r>
      <w:r>
        <w:rPr>
          <w:sz w:val="20"/>
          <w:szCs w:val="20"/>
          <w:lang w:val="ka-GE"/>
        </w:rPr>
        <w:t>უზრუნვლყოს</w:t>
      </w:r>
      <w:r w:rsidR="00C93123">
        <w:rPr>
          <w:sz w:val="20"/>
          <w:szCs w:val="20"/>
          <w:lang w:val="ka-GE"/>
        </w:rPr>
        <w:t xml:space="preserve"> მისი</w:t>
      </w:r>
      <w:r>
        <w:rPr>
          <w:sz w:val="20"/>
          <w:szCs w:val="20"/>
          <w:lang w:val="ka-GE"/>
        </w:rPr>
        <w:t xml:space="preserve"> შესაბამისობა დასახულ ამოცანებთან</w:t>
      </w:r>
      <w:r w:rsidR="0041250C">
        <w:rPr>
          <w:sz w:val="20"/>
          <w:szCs w:val="20"/>
          <w:lang w:val="ka-GE"/>
        </w:rPr>
        <w:t>.</w:t>
      </w:r>
      <w:r>
        <w:rPr>
          <w:sz w:val="20"/>
          <w:szCs w:val="20"/>
          <w:lang w:val="ka-GE"/>
        </w:rPr>
        <w:t xml:space="preserve"> </w:t>
      </w:r>
    </w:p>
    <w:p w14:paraId="70897118" w14:textId="67ACC5B7" w:rsidR="00C71CD0" w:rsidRPr="00921668" w:rsidRDefault="00C93123" w:rsidP="00921668">
      <w:pPr>
        <w:spacing w:before="120" w:after="120" w:line="240" w:lineRule="auto"/>
        <w:jc w:val="both"/>
        <w:rPr>
          <w:rFonts w:ascii="Georgia" w:hAnsi="Georgia"/>
          <w:sz w:val="20"/>
          <w:szCs w:val="20"/>
          <w:lang w:val="ka-GE"/>
        </w:rPr>
      </w:pPr>
      <w:r w:rsidRPr="00237D30">
        <w:rPr>
          <w:rFonts w:ascii="Georgia" w:hAnsi="Georgia"/>
          <w:sz w:val="20"/>
          <w:szCs w:val="20"/>
          <w:lang w:val="ka-GE"/>
        </w:rPr>
        <w:t>PAAC</w:t>
      </w:r>
      <w:r>
        <w:rPr>
          <w:sz w:val="20"/>
          <w:szCs w:val="20"/>
          <w:lang w:val="ka-GE"/>
        </w:rPr>
        <w:t xml:space="preserve">-ის, </w:t>
      </w:r>
      <w:r w:rsidR="009B5472">
        <w:rPr>
          <w:rFonts w:ascii="Sylfaen" w:hAnsi="Sylfaen"/>
          <w:sz w:val="20"/>
          <w:szCs w:val="20"/>
          <w:lang w:val="ka-GE"/>
        </w:rPr>
        <w:t>სსმ-ის</w:t>
      </w:r>
      <w:r>
        <w:rPr>
          <w:rFonts w:ascii="Sylfaen" w:hAnsi="Sylfaen"/>
          <w:sz w:val="20"/>
          <w:szCs w:val="20"/>
          <w:lang w:val="ka-GE"/>
        </w:rPr>
        <w:t>,</w:t>
      </w:r>
      <w:r w:rsidR="009B5472">
        <w:rPr>
          <w:rFonts w:ascii="Sylfaen" w:hAnsi="Sylfaen"/>
          <w:sz w:val="20"/>
          <w:szCs w:val="20"/>
          <w:lang w:val="ka-GE"/>
        </w:rPr>
        <w:t xml:space="preserve"> </w:t>
      </w:r>
      <w:r w:rsidR="009B5472">
        <w:rPr>
          <w:sz w:val="20"/>
          <w:szCs w:val="20"/>
          <w:lang w:val="ka-GE"/>
        </w:rPr>
        <w:t xml:space="preserve">შჯსდს-ისა და დაინტერესებული სამთავრობო და არასამთავრობო ორგანიზაციებისათვის 2019-2022 წლების შიდსის ეროვნული სტრატეგიის შემუშავებისათვის მხარდაჭერის მიზნით გლობალური ფონდის საგრანტო პროგრამების ძირითადი მიმღები ორგანიზაცია - დაავადებათა კონტროლისა და საზოგადოებრივი ჯანრმთელობის ეროვნული ცენტრი </w:t>
      </w:r>
      <w:r>
        <w:rPr>
          <w:sz w:val="20"/>
          <w:szCs w:val="20"/>
          <w:lang w:val="ka-GE"/>
        </w:rPr>
        <w:t xml:space="preserve">(დკსჯეც) </w:t>
      </w:r>
      <w:r w:rsidR="009B5472">
        <w:rPr>
          <w:sz w:val="20"/>
          <w:szCs w:val="20"/>
          <w:lang w:val="ka-GE"/>
        </w:rPr>
        <w:t xml:space="preserve">დაინტერესებულია შეისყიდოს საკონსტულაციო მომსახურება (დაიქირაოს კონსულტანტი), რომელსაც ექნება </w:t>
      </w:r>
      <w:r>
        <w:rPr>
          <w:sz w:val="20"/>
          <w:szCs w:val="20"/>
          <w:lang w:val="ka-GE"/>
        </w:rPr>
        <w:t xml:space="preserve">სათანადო კომპეტენცია </w:t>
      </w:r>
      <w:r w:rsidR="009B5472">
        <w:rPr>
          <w:sz w:val="20"/>
          <w:szCs w:val="20"/>
          <w:lang w:val="ka-GE"/>
        </w:rPr>
        <w:t>შიდსის ეროვნული პროგრამების როგორც პროგრამული, ისე ფინანსური დაგეგმვი</w:t>
      </w:r>
      <w:r>
        <w:rPr>
          <w:sz w:val="20"/>
          <w:szCs w:val="20"/>
          <w:lang w:val="ka-GE"/>
        </w:rPr>
        <w:t xml:space="preserve">სათვის. </w:t>
      </w:r>
      <w:r w:rsidR="009B5472">
        <w:rPr>
          <w:sz w:val="20"/>
          <w:szCs w:val="20"/>
          <w:lang w:val="ka-GE"/>
        </w:rPr>
        <w:t xml:space="preserve"> </w:t>
      </w:r>
    </w:p>
    <w:p w14:paraId="0135EFE1" w14:textId="77777777" w:rsidR="00C63C07" w:rsidRDefault="00C63C07" w:rsidP="00921668">
      <w:pPr>
        <w:spacing w:before="120" w:after="120" w:line="240" w:lineRule="auto"/>
        <w:jc w:val="both"/>
        <w:rPr>
          <w:sz w:val="20"/>
          <w:szCs w:val="20"/>
          <w:lang w:val="ka-GE"/>
        </w:rPr>
      </w:pPr>
    </w:p>
    <w:p w14:paraId="5261F38E" w14:textId="1349CBE4" w:rsidR="00B931EA" w:rsidRPr="009B2195" w:rsidRDefault="00B931EA" w:rsidP="00921668">
      <w:pPr>
        <w:spacing w:before="120" w:after="120" w:line="240" w:lineRule="auto"/>
        <w:jc w:val="both"/>
        <w:rPr>
          <w:b/>
          <w:sz w:val="20"/>
          <w:szCs w:val="20"/>
          <w:lang w:val="ka-GE"/>
        </w:rPr>
      </w:pPr>
      <w:r w:rsidRPr="00686767">
        <w:rPr>
          <w:rFonts w:ascii="Georgia" w:hAnsi="Georgia"/>
          <w:b/>
          <w:sz w:val="20"/>
          <w:szCs w:val="20"/>
          <w:lang w:val="ka-GE"/>
        </w:rPr>
        <w:t xml:space="preserve"> </w:t>
      </w:r>
      <w:r w:rsidR="009B5472" w:rsidRPr="00686767">
        <w:rPr>
          <w:rFonts w:ascii="Sylfaen" w:hAnsi="Sylfaen"/>
          <w:b/>
          <w:sz w:val="20"/>
          <w:szCs w:val="20"/>
          <w:lang w:val="ka-GE"/>
        </w:rPr>
        <w:t xml:space="preserve">მიზანი და ამოცანები </w:t>
      </w:r>
    </w:p>
    <w:p w14:paraId="111F9271" w14:textId="77777777" w:rsidR="009B5472" w:rsidRPr="00241BF8" w:rsidRDefault="009B5472" w:rsidP="00921668">
      <w:pPr>
        <w:spacing w:before="120" w:after="120" w:line="240" w:lineRule="auto"/>
        <w:jc w:val="both"/>
        <w:rPr>
          <w:sz w:val="20"/>
          <w:szCs w:val="20"/>
          <w:lang w:val="ka-GE"/>
        </w:rPr>
      </w:pPr>
    </w:p>
    <w:p w14:paraId="45373D14" w14:textId="618BF139" w:rsidR="00C7565C" w:rsidRPr="00921668" w:rsidRDefault="009B5472" w:rsidP="00921668">
      <w:pPr>
        <w:spacing w:before="120" w:after="120" w:line="240" w:lineRule="auto"/>
        <w:jc w:val="both"/>
        <w:rPr>
          <w:sz w:val="20"/>
          <w:szCs w:val="20"/>
          <w:lang w:val="ka-GE"/>
        </w:rPr>
      </w:pPr>
      <w:r>
        <w:rPr>
          <w:rFonts w:ascii="Sylfaen" w:hAnsi="Sylfaen"/>
          <w:sz w:val="20"/>
          <w:szCs w:val="20"/>
          <w:lang w:val="ka-GE"/>
        </w:rPr>
        <w:t xml:space="preserve">მომსახურების შესყიდვის ძირითადი ამოცანაა საქართველოს მთავრობის მხარდაჭერა </w:t>
      </w:r>
      <w:r w:rsidR="0041250C">
        <w:rPr>
          <w:rFonts w:ascii="Sylfaen" w:hAnsi="Sylfaen"/>
          <w:sz w:val="20"/>
          <w:szCs w:val="20"/>
          <w:lang w:val="ka-GE"/>
        </w:rPr>
        <w:t xml:space="preserve">2019-2022 წლების </w:t>
      </w:r>
      <w:r>
        <w:rPr>
          <w:rFonts w:ascii="Sylfaen" w:hAnsi="Sylfaen"/>
          <w:sz w:val="20"/>
          <w:szCs w:val="20"/>
          <w:lang w:val="ka-GE"/>
        </w:rPr>
        <w:t>შიდსის ეროვნული სტრატეგიის დოკუმენტის შემუშავებ</w:t>
      </w:r>
      <w:r w:rsidR="0041250C">
        <w:rPr>
          <w:rFonts w:ascii="Sylfaen" w:hAnsi="Sylfaen"/>
          <w:sz w:val="20"/>
          <w:szCs w:val="20"/>
          <w:lang w:val="ka-GE"/>
        </w:rPr>
        <w:t xml:space="preserve">აში, </w:t>
      </w:r>
      <w:r>
        <w:rPr>
          <w:rFonts w:ascii="Sylfaen" w:hAnsi="Sylfaen"/>
          <w:sz w:val="20"/>
          <w:szCs w:val="20"/>
          <w:lang w:val="ka-GE"/>
        </w:rPr>
        <w:t xml:space="preserve"> გაეროს შიდსის პროგრამის, ჯანმრთელობის მსოფლიო ორგანიზაციისა და გლობალური ფონდის რეკომენდაციებისა და მოთხოვნების შესაბამისად. </w:t>
      </w:r>
    </w:p>
    <w:p w14:paraId="6B0A5996" w14:textId="66102A1A" w:rsidR="00071355" w:rsidRPr="00921668" w:rsidRDefault="009B5472" w:rsidP="00C171D0">
      <w:pPr>
        <w:spacing w:before="120" w:after="120" w:line="240" w:lineRule="auto"/>
        <w:jc w:val="both"/>
        <w:rPr>
          <w:sz w:val="20"/>
          <w:szCs w:val="20"/>
          <w:lang w:val="ka-GE"/>
        </w:rPr>
      </w:pPr>
      <w:r>
        <w:rPr>
          <w:rFonts w:ascii="Sylfaen" w:hAnsi="Sylfaen"/>
          <w:sz w:val="20"/>
          <w:szCs w:val="20"/>
          <w:lang w:val="ka-GE"/>
        </w:rPr>
        <w:lastRenderedPageBreak/>
        <w:t xml:space="preserve">გეგმის შემუშავების პროცესი უნდა იყოს გამჭვირვალე და უნდა უზრუნველყოს ყველა დაინტერესებული მხარის , მათ შორის სსმ-ის, </w:t>
      </w:r>
      <w:r w:rsidR="00AB582F" w:rsidRPr="00237D30">
        <w:rPr>
          <w:rFonts w:ascii="Georgia" w:hAnsi="Georgia"/>
          <w:sz w:val="20"/>
          <w:szCs w:val="20"/>
          <w:lang w:val="ka-GE"/>
        </w:rPr>
        <w:t>PAAC</w:t>
      </w:r>
      <w:r>
        <w:rPr>
          <w:sz w:val="20"/>
          <w:szCs w:val="20"/>
          <w:lang w:val="ka-GE"/>
        </w:rPr>
        <w:t>-ის, შჯსცს-ის</w:t>
      </w:r>
      <w:r w:rsidR="009B2195">
        <w:rPr>
          <w:sz w:val="20"/>
          <w:szCs w:val="20"/>
          <w:lang w:val="ka-GE"/>
        </w:rPr>
        <w:t>,</w:t>
      </w:r>
      <w:r>
        <w:rPr>
          <w:sz w:val="20"/>
          <w:szCs w:val="20"/>
          <w:lang w:val="ka-GE"/>
        </w:rPr>
        <w:t xml:space="preserve"> დკსჯეც-ს, აივ და ტუბერკულოზის მომსახურების მიმწოდებლების, არასამთავრობო და სათემო ორგანიზაციების მონაწილეობა. </w:t>
      </w:r>
      <w:r w:rsidR="00A53BEA">
        <w:rPr>
          <w:sz w:val="20"/>
          <w:szCs w:val="20"/>
          <w:lang w:val="ka-GE"/>
        </w:rPr>
        <w:t xml:space="preserve">გეგმის შემუშავებისას უნდა იყოს გათვალისწინებული </w:t>
      </w:r>
      <w:r w:rsidR="00C171D0">
        <w:rPr>
          <w:sz w:val="20"/>
          <w:szCs w:val="20"/>
          <w:lang w:val="ka-GE"/>
        </w:rPr>
        <w:t>ბოლო სტრატეგიული გეგმით დასახული ამოცანები, მიღწეული შედეგები, უკანასკნელი პროგრამული შეფასებები და კვლევების შედეგები და ყველა ის ძირითადი დოკუმენტი, რომელსაც კონსულტანტს მიაწვდის გლობალური ფონდის ძირითადი განმახორციელებლი</w:t>
      </w:r>
      <w:r w:rsidR="009B2195">
        <w:rPr>
          <w:sz w:val="20"/>
          <w:szCs w:val="20"/>
          <w:lang w:val="ka-GE"/>
        </w:rPr>
        <w:t xml:space="preserve"> (დკსჯეც)</w:t>
      </w:r>
      <w:r w:rsidR="00C171D0">
        <w:rPr>
          <w:sz w:val="20"/>
          <w:szCs w:val="20"/>
          <w:lang w:val="ka-GE"/>
        </w:rPr>
        <w:t xml:space="preserve">. </w:t>
      </w:r>
    </w:p>
    <w:p w14:paraId="7ABE2124" w14:textId="0C575AB6" w:rsidR="00071355" w:rsidRPr="00921668" w:rsidRDefault="00C171D0"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ქვეყნის შიგნით კონსულტანტის მხარდაჭერისათვის გაეროს მოსახლეობის ფონდის მხარდაჭერით დაქირავებული იქნება ადგილობრივი ექსპერტების გუნდი, რომელიც შესაბამისი მიმართულებების მიხედვით მოუმზადებს კონსულტანტს საბაზისო ინფორმაციას და დაეხმარება ცალკეული მიმართულებების მიხედივთ ძირითადი ღონისძიებების დაგეგმვაში. </w:t>
      </w:r>
    </w:p>
    <w:p w14:paraId="58EC1B68" w14:textId="33CCFFF8" w:rsidR="0073572A" w:rsidRPr="00921668" w:rsidRDefault="00C171D0" w:rsidP="00921668">
      <w:pPr>
        <w:spacing w:before="120" w:after="120" w:line="240" w:lineRule="auto"/>
        <w:jc w:val="both"/>
        <w:rPr>
          <w:rFonts w:ascii="Georgia" w:hAnsi="Georgia"/>
          <w:b/>
          <w:sz w:val="20"/>
          <w:szCs w:val="20"/>
          <w:lang w:val="ka-GE"/>
        </w:rPr>
      </w:pPr>
      <w:r>
        <w:rPr>
          <w:rFonts w:ascii="Sylfaen" w:hAnsi="Sylfaen"/>
          <w:b/>
          <w:sz w:val="20"/>
          <w:szCs w:val="20"/>
          <w:lang w:val="ka-GE"/>
        </w:rPr>
        <w:t xml:space="preserve">შესასრულებელი სამუშაო </w:t>
      </w:r>
    </w:p>
    <w:p w14:paraId="709B672C" w14:textId="711C282C" w:rsidR="00C171D0" w:rsidRDefault="00C171D0" w:rsidP="00241BF8">
      <w:pPr>
        <w:spacing w:before="120" w:after="120" w:line="240" w:lineRule="auto"/>
        <w:jc w:val="both"/>
        <w:rPr>
          <w:sz w:val="20"/>
          <w:szCs w:val="20"/>
          <w:lang w:val="ka-GE"/>
        </w:rPr>
      </w:pPr>
      <w:r>
        <w:rPr>
          <w:rFonts w:ascii="Sylfaen" w:hAnsi="Sylfaen"/>
          <w:sz w:val="20"/>
          <w:szCs w:val="20"/>
          <w:lang w:val="ka-GE"/>
        </w:rPr>
        <w:t>შერჩეულმა კონსულტანტმა უნდა უზრუნველყოს სტრატეგიული გეგმის მომზადების პროცესის დაგეგმვა, ხელმძღვანელობა და კოორდინაცია საბოლოო პროდუქტის მომზადების ჩათვლით (პირველადი პროექტის და საბოლოო დოკუმენტი</w:t>
      </w:r>
      <w:r w:rsidR="009B2195">
        <w:rPr>
          <w:rFonts w:ascii="Sylfaen" w:hAnsi="Sylfaen"/>
          <w:sz w:val="20"/>
          <w:szCs w:val="20"/>
          <w:lang w:val="ka-GE"/>
        </w:rPr>
        <w:t>ს</w:t>
      </w:r>
      <w:r>
        <w:rPr>
          <w:rFonts w:ascii="Sylfaen" w:hAnsi="Sylfaen"/>
          <w:sz w:val="20"/>
          <w:szCs w:val="20"/>
          <w:lang w:val="ka-GE"/>
        </w:rPr>
        <w:t xml:space="preserve"> მომზადება) </w:t>
      </w:r>
    </w:p>
    <w:p w14:paraId="7414C99F" w14:textId="152C06C2" w:rsidR="0040682B" w:rsidRPr="00921668" w:rsidRDefault="00C171D0" w:rsidP="00241BF8">
      <w:pPr>
        <w:spacing w:before="120" w:after="120" w:line="240" w:lineRule="auto"/>
        <w:jc w:val="both"/>
        <w:rPr>
          <w:sz w:val="20"/>
          <w:szCs w:val="20"/>
          <w:lang w:val="ka-GE"/>
        </w:rPr>
      </w:pPr>
      <w:r>
        <w:rPr>
          <w:rFonts w:ascii="Sylfaen" w:hAnsi="Sylfaen"/>
          <w:sz w:val="20"/>
          <w:szCs w:val="20"/>
          <w:lang w:val="ka-GE"/>
        </w:rPr>
        <w:t xml:space="preserve">სტრატეგიული გეგმის მომზადების დაგეგმვა და კოორდინაცია უნდა მოხდეს სსმ-თან, </w:t>
      </w:r>
      <w:r w:rsidR="0073572A" w:rsidRPr="00921668">
        <w:rPr>
          <w:rFonts w:ascii="Georgia" w:hAnsi="Georgia"/>
          <w:sz w:val="20"/>
          <w:szCs w:val="20"/>
          <w:lang w:val="ka-GE"/>
        </w:rPr>
        <w:t>PAAC</w:t>
      </w:r>
      <w:r>
        <w:rPr>
          <w:sz w:val="20"/>
          <w:szCs w:val="20"/>
          <w:lang w:val="ka-GE"/>
        </w:rPr>
        <w:t>-სა და სხვა დაინტერესბულ მ</w:t>
      </w:r>
      <w:r w:rsidR="009B2195">
        <w:rPr>
          <w:sz w:val="20"/>
          <w:szCs w:val="20"/>
          <w:lang w:val="ka-GE"/>
        </w:rPr>
        <w:t>ხ</w:t>
      </w:r>
      <w:r>
        <w:rPr>
          <w:sz w:val="20"/>
          <w:szCs w:val="20"/>
          <w:lang w:val="ka-GE"/>
        </w:rPr>
        <w:t xml:space="preserve">არეებთან </w:t>
      </w:r>
      <w:r w:rsidR="0073572A" w:rsidRPr="00921668">
        <w:rPr>
          <w:rFonts w:ascii="Georgia" w:hAnsi="Georgia"/>
          <w:sz w:val="20"/>
          <w:szCs w:val="20"/>
          <w:lang w:val="ka-GE"/>
        </w:rPr>
        <w:t xml:space="preserve"> </w:t>
      </w:r>
      <w:r>
        <w:rPr>
          <w:rFonts w:ascii="Sylfaen" w:hAnsi="Sylfaen"/>
          <w:sz w:val="20"/>
          <w:szCs w:val="20"/>
          <w:lang w:val="ka-GE"/>
        </w:rPr>
        <w:t>შეთანხმებით.</w:t>
      </w:r>
      <w:r w:rsidR="0073572A" w:rsidRPr="00921668">
        <w:rPr>
          <w:rFonts w:ascii="Georgia" w:hAnsi="Georgia"/>
          <w:sz w:val="20"/>
          <w:szCs w:val="20"/>
          <w:lang w:val="ka-GE"/>
        </w:rPr>
        <w:t xml:space="preserve">  </w:t>
      </w:r>
    </w:p>
    <w:p w14:paraId="76CF8290" w14:textId="1BABB2A7" w:rsidR="0073572A" w:rsidRPr="00921668" w:rsidRDefault="007039CF" w:rsidP="00921668">
      <w:pPr>
        <w:spacing w:before="120" w:after="120" w:line="240" w:lineRule="auto"/>
        <w:jc w:val="both"/>
        <w:rPr>
          <w:rFonts w:ascii="Georgia" w:hAnsi="Georgia"/>
          <w:sz w:val="20"/>
          <w:szCs w:val="20"/>
          <w:lang w:val="ka-GE"/>
        </w:rPr>
      </w:pPr>
      <w:r>
        <w:rPr>
          <w:rFonts w:ascii="Sylfaen" w:hAnsi="Sylfaen"/>
          <w:sz w:val="20"/>
          <w:szCs w:val="20"/>
          <w:lang w:val="ka-GE"/>
        </w:rPr>
        <w:t>როგორც პროცესის ხელმძღვანელმა</w:t>
      </w:r>
      <w:r w:rsidR="009B2195">
        <w:rPr>
          <w:rFonts w:ascii="Sylfaen" w:hAnsi="Sylfaen"/>
          <w:sz w:val="20"/>
          <w:szCs w:val="20"/>
          <w:lang w:val="ka-GE"/>
        </w:rPr>
        <w:t>,</w:t>
      </w:r>
      <w:r>
        <w:rPr>
          <w:rFonts w:ascii="Sylfaen" w:hAnsi="Sylfaen"/>
          <w:sz w:val="20"/>
          <w:szCs w:val="20"/>
          <w:lang w:val="ka-GE"/>
        </w:rPr>
        <w:t xml:space="preserve"> კონსულტანტმა </w:t>
      </w:r>
      <w:r w:rsidR="00241BF8">
        <w:rPr>
          <w:rFonts w:ascii="Sylfaen" w:hAnsi="Sylfaen"/>
          <w:sz w:val="20"/>
          <w:szCs w:val="20"/>
          <w:lang w:val="ka-GE"/>
        </w:rPr>
        <w:t>უნდა დასახოს ნათელი სამუშაო</w:t>
      </w:r>
      <w:r w:rsidR="009B2195">
        <w:rPr>
          <w:rFonts w:ascii="Sylfaen" w:hAnsi="Sylfaen"/>
          <w:sz w:val="20"/>
          <w:szCs w:val="20"/>
          <w:lang w:val="ka-GE"/>
        </w:rPr>
        <w:t xml:space="preserve"> განრიგი </w:t>
      </w:r>
      <w:r w:rsidR="00241BF8">
        <w:rPr>
          <w:rFonts w:ascii="Sylfaen" w:hAnsi="Sylfaen"/>
          <w:sz w:val="20"/>
          <w:szCs w:val="20"/>
          <w:lang w:val="ka-GE"/>
        </w:rPr>
        <w:t>და ამოცანები გეგმის შემუშავების თითოეული ფაზისთვის ეროვნულ კონსულტანტებთან</w:t>
      </w:r>
      <w:r w:rsidR="009B2195">
        <w:rPr>
          <w:rFonts w:ascii="Sylfaen" w:hAnsi="Sylfaen"/>
          <w:sz w:val="20"/>
          <w:szCs w:val="20"/>
          <w:lang w:val="ka-GE"/>
        </w:rPr>
        <w:t xml:space="preserve"> ერთად</w:t>
      </w:r>
      <w:r w:rsidR="00241BF8">
        <w:rPr>
          <w:rFonts w:ascii="Sylfaen" w:hAnsi="Sylfaen"/>
          <w:sz w:val="20"/>
          <w:szCs w:val="20"/>
          <w:lang w:val="ka-GE"/>
        </w:rPr>
        <w:t xml:space="preserve">  ძირითად</w:t>
      </w:r>
      <w:r w:rsidR="009B2195">
        <w:rPr>
          <w:rFonts w:ascii="Sylfaen" w:hAnsi="Sylfaen"/>
          <w:sz w:val="20"/>
          <w:szCs w:val="20"/>
          <w:lang w:val="ka-GE"/>
        </w:rPr>
        <w:t>ი</w:t>
      </w:r>
      <w:r w:rsidR="00241BF8">
        <w:rPr>
          <w:rFonts w:ascii="Sylfaen" w:hAnsi="Sylfaen"/>
          <w:sz w:val="20"/>
          <w:szCs w:val="20"/>
          <w:lang w:val="ka-GE"/>
        </w:rPr>
        <w:t xml:space="preserve"> დაინტერესებულ</w:t>
      </w:r>
      <w:r w:rsidR="009B2195">
        <w:rPr>
          <w:rFonts w:ascii="Sylfaen" w:hAnsi="Sylfaen"/>
          <w:sz w:val="20"/>
          <w:szCs w:val="20"/>
          <w:lang w:val="ka-GE"/>
        </w:rPr>
        <w:t>ი</w:t>
      </w:r>
      <w:r w:rsidR="00241BF8">
        <w:rPr>
          <w:rFonts w:ascii="Sylfaen" w:hAnsi="Sylfaen"/>
          <w:sz w:val="20"/>
          <w:szCs w:val="20"/>
          <w:lang w:val="ka-GE"/>
        </w:rPr>
        <w:t xml:space="preserve"> მხარეების მონაწილეობით</w:t>
      </w:r>
      <w:r w:rsidR="009B2195">
        <w:rPr>
          <w:rFonts w:ascii="Sylfaen" w:hAnsi="Sylfaen"/>
          <w:sz w:val="20"/>
          <w:szCs w:val="20"/>
          <w:lang w:val="ka-GE"/>
        </w:rPr>
        <w:t>. სამუშაო უნდა მოცავდეს:</w:t>
      </w:r>
    </w:p>
    <w:p w14:paraId="11D0D051" w14:textId="0C179E45" w:rsidR="0073572A" w:rsidRPr="00921668" w:rsidRDefault="009B2195" w:rsidP="00241BF8">
      <w:pPr>
        <w:pStyle w:val="ListParagraph"/>
        <w:spacing w:before="120" w:after="120" w:line="240" w:lineRule="auto"/>
        <w:jc w:val="both"/>
        <w:rPr>
          <w:rFonts w:ascii="Georgia" w:hAnsi="Georgia"/>
          <w:sz w:val="20"/>
          <w:szCs w:val="20"/>
          <w:lang w:val="ka-GE"/>
        </w:rPr>
      </w:pPr>
      <w:r>
        <w:rPr>
          <w:rFonts w:ascii="Sylfaen" w:hAnsi="Sylfaen"/>
          <w:sz w:val="20"/>
          <w:szCs w:val="20"/>
          <w:lang w:val="ka-GE"/>
        </w:rPr>
        <w:t xml:space="preserve">ა) </w:t>
      </w:r>
      <w:r w:rsidR="00241BF8">
        <w:rPr>
          <w:rFonts w:ascii="Sylfaen" w:hAnsi="Sylfaen"/>
          <w:sz w:val="20"/>
          <w:szCs w:val="20"/>
          <w:lang w:val="ka-GE"/>
        </w:rPr>
        <w:t>პროგრამის შეფასება</w:t>
      </w:r>
      <w:r>
        <w:rPr>
          <w:rFonts w:ascii="Sylfaen" w:hAnsi="Sylfaen"/>
          <w:sz w:val="20"/>
          <w:szCs w:val="20"/>
          <w:lang w:val="ka-GE"/>
        </w:rPr>
        <w:t>ს</w:t>
      </w:r>
      <w:r w:rsidR="00241BF8">
        <w:rPr>
          <w:rFonts w:ascii="Sylfaen" w:hAnsi="Sylfaen"/>
          <w:sz w:val="20"/>
          <w:szCs w:val="20"/>
          <w:lang w:val="ka-GE"/>
        </w:rPr>
        <w:t>, წარმატებული ღონისძიებების გამოყოფა</w:t>
      </w:r>
      <w:r>
        <w:rPr>
          <w:rFonts w:ascii="Sylfaen" w:hAnsi="Sylfaen"/>
          <w:sz w:val="20"/>
          <w:szCs w:val="20"/>
          <w:lang w:val="ka-GE"/>
        </w:rPr>
        <w:t>ს</w:t>
      </w:r>
      <w:r w:rsidR="00241BF8">
        <w:rPr>
          <w:rFonts w:ascii="Sylfaen" w:hAnsi="Sylfaen"/>
          <w:sz w:val="20"/>
          <w:szCs w:val="20"/>
          <w:lang w:val="ka-GE"/>
        </w:rPr>
        <w:t>, პროგრამული და დაფინანსების ღიობების დადგენ</w:t>
      </w:r>
      <w:r>
        <w:rPr>
          <w:rFonts w:ascii="Sylfaen" w:hAnsi="Sylfaen"/>
          <w:sz w:val="20"/>
          <w:szCs w:val="20"/>
          <w:lang w:val="ka-GE"/>
        </w:rPr>
        <w:t>ას</w:t>
      </w:r>
      <w:r w:rsidR="00241BF8">
        <w:rPr>
          <w:rFonts w:ascii="Sylfaen" w:hAnsi="Sylfaen"/>
          <w:sz w:val="20"/>
          <w:szCs w:val="20"/>
          <w:lang w:val="ka-GE"/>
        </w:rPr>
        <w:t xml:space="preserve"> და ძირითადი პრიორიტეტების განსაზღვრა</w:t>
      </w:r>
      <w:r>
        <w:rPr>
          <w:rFonts w:ascii="Sylfaen" w:hAnsi="Sylfaen"/>
          <w:sz w:val="20"/>
          <w:szCs w:val="20"/>
          <w:lang w:val="ka-GE"/>
        </w:rPr>
        <w:t>ს</w:t>
      </w:r>
      <w:r w:rsidR="00241BF8">
        <w:rPr>
          <w:rFonts w:ascii="Sylfaen" w:hAnsi="Sylfaen"/>
          <w:sz w:val="20"/>
          <w:szCs w:val="20"/>
          <w:lang w:val="ka-GE"/>
        </w:rPr>
        <w:t xml:space="preserve">; </w:t>
      </w:r>
    </w:p>
    <w:p w14:paraId="12D46C99" w14:textId="011F689B" w:rsidR="0073572A" w:rsidRPr="00921668" w:rsidRDefault="009B2195" w:rsidP="00686767">
      <w:pPr>
        <w:pStyle w:val="ListParagraph"/>
        <w:spacing w:before="120" w:after="120" w:line="240" w:lineRule="auto"/>
        <w:jc w:val="both"/>
        <w:rPr>
          <w:rFonts w:ascii="Georgia" w:hAnsi="Georgia"/>
          <w:sz w:val="20"/>
          <w:szCs w:val="20"/>
          <w:lang w:val="ka-GE"/>
        </w:rPr>
      </w:pPr>
      <w:r>
        <w:rPr>
          <w:rFonts w:ascii="Sylfaen" w:hAnsi="Sylfaen"/>
          <w:sz w:val="20"/>
          <w:szCs w:val="20"/>
          <w:lang w:val="ka-GE"/>
        </w:rPr>
        <w:t xml:space="preserve">ბ) </w:t>
      </w:r>
      <w:r w:rsidR="00241BF8">
        <w:rPr>
          <w:rFonts w:ascii="Sylfaen" w:hAnsi="Sylfaen"/>
          <w:sz w:val="20"/>
          <w:szCs w:val="20"/>
          <w:lang w:val="ka-GE"/>
        </w:rPr>
        <w:t xml:space="preserve">სტრატეგიული გეგმის ცალკეული კომპონენტების </w:t>
      </w:r>
      <w:r>
        <w:rPr>
          <w:rFonts w:ascii="Sylfaen" w:hAnsi="Sylfaen"/>
          <w:sz w:val="20"/>
          <w:szCs w:val="20"/>
          <w:lang w:val="ka-GE"/>
        </w:rPr>
        <w:t>განხილვას</w:t>
      </w:r>
      <w:r w:rsidR="00241BF8">
        <w:rPr>
          <w:rFonts w:ascii="Sylfaen" w:hAnsi="Sylfaen"/>
          <w:sz w:val="20"/>
          <w:szCs w:val="20"/>
          <w:lang w:val="ka-GE"/>
        </w:rPr>
        <w:t xml:space="preserve"> და შესაბამისი პრეზენტაციის მომზადება</w:t>
      </w:r>
      <w:r>
        <w:rPr>
          <w:rFonts w:ascii="Sylfaen" w:hAnsi="Sylfaen"/>
          <w:sz w:val="20"/>
          <w:szCs w:val="20"/>
          <w:lang w:val="ka-GE"/>
        </w:rPr>
        <w:t>ს ეროვნულ კონსულტანტებთან ერთად</w:t>
      </w:r>
      <w:r w:rsidR="00241BF8">
        <w:rPr>
          <w:rFonts w:ascii="Sylfaen" w:hAnsi="Sylfaen"/>
          <w:sz w:val="20"/>
          <w:szCs w:val="20"/>
          <w:lang w:val="ka-GE"/>
        </w:rPr>
        <w:t xml:space="preserve">; </w:t>
      </w:r>
    </w:p>
    <w:p w14:paraId="7A56F3C2" w14:textId="4EA3C654" w:rsidR="0073572A" w:rsidRPr="00921668" w:rsidRDefault="009B2195" w:rsidP="00686767">
      <w:pPr>
        <w:pStyle w:val="ListParagraph"/>
        <w:spacing w:before="120" w:after="120" w:line="240" w:lineRule="auto"/>
        <w:jc w:val="both"/>
        <w:rPr>
          <w:rFonts w:ascii="Georgia" w:hAnsi="Georgia"/>
          <w:sz w:val="20"/>
          <w:szCs w:val="20"/>
          <w:lang w:val="ka-GE"/>
        </w:rPr>
      </w:pPr>
      <w:r>
        <w:rPr>
          <w:rFonts w:ascii="Sylfaen" w:hAnsi="Sylfaen"/>
          <w:sz w:val="20"/>
          <w:szCs w:val="20"/>
          <w:lang w:val="ka-GE"/>
        </w:rPr>
        <w:t xml:space="preserve">გ) </w:t>
      </w:r>
      <w:r w:rsidR="00241BF8">
        <w:rPr>
          <w:rFonts w:ascii="Sylfaen" w:hAnsi="Sylfaen"/>
          <w:sz w:val="20"/>
          <w:szCs w:val="20"/>
          <w:lang w:val="ka-GE"/>
        </w:rPr>
        <w:t>სტრატეგიული გეგმის საბოლოო ვერსიის მომზადება</w:t>
      </w:r>
      <w:r>
        <w:rPr>
          <w:rFonts w:ascii="Sylfaen" w:hAnsi="Sylfaen"/>
          <w:sz w:val="20"/>
          <w:szCs w:val="20"/>
          <w:lang w:val="ka-GE"/>
        </w:rPr>
        <w:t>ს</w:t>
      </w:r>
      <w:r w:rsidR="00241BF8">
        <w:rPr>
          <w:rFonts w:ascii="Sylfaen" w:hAnsi="Sylfaen"/>
          <w:sz w:val="20"/>
          <w:szCs w:val="20"/>
          <w:lang w:val="ka-GE"/>
        </w:rPr>
        <w:t xml:space="preserve">; </w:t>
      </w:r>
    </w:p>
    <w:p w14:paraId="74D252EF" w14:textId="7BFC6A44" w:rsidR="0073572A" w:rsidRPr="00921668" w:rsidRDefault="009B2195" w:rsidP="00686767">
      <w:pPr>
        <w:pStyle w:val="ListParagraph"/>
        <w:spacing w:before="120" w:after="120" w:line="240" w:lineRule="auto"/>
        <w:jc w:val="both"/>
        <w:rPr>
          <w:rFonts w:ascii="Georgia" w:hAnsi="Georgia"/>
          <w:sz w:val="20"/>
          <w:szCs w:val="20"/>
          <w:lang w:val="ka-GE"/>
        </w:rPr>
      </w:pPr>
      <w:r>
        <w:rPr>
          <w:rFonts w:ascii="Sylfaen" w:hAnsi="Sylfaen"/>
          <w:sz w:val="20"/>
          <w:szCs w:val="20"/>
          <w:lang w:val="ka-GE"/>
        </w:rPr>
        <w:t xml:space="preserve">დ) </w:t>
      </w:r>
      <w:r w:rsidR="00241BF8">
        <w:rPr>
          <w:rFonts w:ascii="Sylfaen" w:hAnsi="Sylfaen"/>
          <w:sz w:val="20"/>
          <w:szCs w:val="20"/>
          <w:lang w:val="ka-GE"/>
        </w:rPr>
        <w:t>სტრატეგიული გეგმის დეტალური ბიუჯეტის მომზადება</w:t>
      </w:r>
      <w:r>
        <w:rPr>
          <w:rFonts w:ascii="Sylfaen" w:hAnsi="Sylfaen"/>
          <w:sz w:val="20"/>
          <w:szCs w:val="20"/>
          <w:lang w:val="ka-GE"/>
        </w:rPr>
        <w:t>ს</w:t>
      </w:r>
      <w:r w:rsidR="00241BF8">
        <w:rPr>
          <w:rFonts w:ascii="Sylfaen" w:hAnsi="Sylfaen"/>
          <w:sz w:val="20"/>
          <w:szCs w:val="20"/>
          <w:lang w:val="ka-GE"/>
        </w:rPr>
        <w:t xml:space="preserve"> დაფინანსების წყაროებისა და დარჩენილი ღიობების მითითებითა და გლობალური ფონდის პროგრამების მდგრადობისა და გადაბარების საჭიროებების გათვალისწინებით;  </w:t>
      </w:r>
    </w:p>
    <w:p w14:paraId="7655E982" w14:textId="2B449604" w:rsidR="0073572A" w:rsidRPr="00921668" w:rsidRDefault="009B2195" w:rsidP="00241BF8">
      <w:pPr>
        <w:pStyle w:val="ListParagraph"/>
        <w:spacing w:before="120" w:after="120" w:line="240" w:lineRule="auto"/>
        <w:jc w:val="both"/>
        <w:rPr>
          <w:rFonts w:ascii="Georgia" w:hAnsi="Georgia"/>
          <w:sz w:val="20"/>
          <w:szCs w:val="20"/>
          <w:lang w:val="ka-GE"/>
        </w:rPr>
      </w:pPr>
      <w:r>
        <w:rPr>
          <w:sz w:val="20"/>
          <w:szCs w:val="20"/>
          <w:lang w:val="ka-GE"/>
        </w:rPr>
        <w:t xml:space="preserve">ე) </w:t>
      </w:r>
      <w:r w:rsidR="00241BF8">
        <w:rPr>
          <w:sz w:val="20"/>
          <w:szCs w:val="20"/>
          <w:lang w:val="ka-GE"/>
        </w:rPr>
        <w:t>სტრატეგიული გეგმის თანხმლები მონიტორინისა და შეფასების ჩარჩოს შემუშავება</w:t>
      </w:r>
      <w:r>
        <w:rPr>
          <w:sz w:val="20"/>
          <w:szCs w:val="20"/>
          <w:lang w:val="ka-GE"/>
        </w:rPr>
        <w:t>ს</w:t>
      </w:r>
      <w:r w:rsidR="00241BF8">
        <w:rPr>
          <w:sz w:val="20"/>
          <w:szCs w:val="20"/>
          <w:lang w:val="ka-GE"/>
        </w:rPr>
        <w:t xml:space="preserve">; </w:t>
      </w:r>
    </w:p>
    <w:p w14:paraId="0DF7C8B1" w14:textId="2B83573F" w:rsidR="00A7576D" w:rsidRPr="00921668" w:rsidRDefault="00241BF8" w:rsidP="00921668">
      <w:pPr>
        <w:spacing w:before="120" w:after="120" w:line="240" w:lineRule="auto"/>
        <w:jc w:val="both"/>
        <w:rPr>
          <w:sz w:val="20"/>
          <w:szCs w:val="20"/>
          <w:lang w:val="ka-GE"/>
        </w:rPr>
      </w:pPr>
      <w:r>
        <w:rPr>
          <w:rFonts w:ascii="Sylfaen" w:hAnsi="Sylfaen"/>
          <w:sz w:val="20"/>
          <w:szCs w:val="20"/>
          <w:lang w:val="ka-GE"/>
        </w:rPr>
        <w:t xml:space="preserve">ეროვნული სტრატეგიული გეგმის შემუშავების პროცესი მოიცავს შემდეგ ფაზებს: </w:t>
      </w:r>
    </w:p>
    <w:p w14:paraId="25D48EDE" w14:textId="68B6D65D" w:rsidR="00A457C9" w:rsidRPr="00921668" w:rsidRDefault="00241BF8" w:rsidP="00921668">
      <w:pPr>
        <w:spacing w:before="120" w:after="120" w:line="240" w:lineRule="auto"/>
        <w:jc w:val="both"/>
        <w:rPr>
          <w:sz w:val="20"/>
          <w:szCs w:val="20"/>
          <w:lang w:val="ka-GE"/>
        </w:rPr>
      </w:pPr>
      <w:r>
        <w:rPr>
          <w:rFonts w:ascii="Sylfaen" w:hAnsi="Sylfaen"/>
          <w:sz w:val="20"/>
          <w:szCs w:val="20"/>
          <w:lang w:val="ka-GE"/>
        </w:rPr>
        <w:t xml:space="preserve">ფაზა </w:t>
      </w:r>
      <w:r w:rsidR="00AA5FDF" w:rsidRPr="00921668">
        <w:rPr>
          <w:rFonts w:ascii="Georgia" w:hAnsi="Georgia"/>
          <w:sz w:val="20"/>
          <w:szCs w:val="20"/>
          <w:lang w:val="ka-GE"/>
        </w:rPr>
        <w:t>I</w:t>
      </w:r>
    </w:p>
    <w:p w14:paraId="56DC4690" w14:textId="454E4A1D" w:rsidR="009F54D0" w:rsidRPr="00921668" w:rsidRDefault="00241BF8"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ეროვნული სტრატეგიის შემუშავების პროცესის განხორციელების დროში გაწერილი გეგმის შემუშავება </w:t>
      </w:r>
    </w:p>
    <w:p w14:paraId="36F53195" w14:textId="47E2F642" w:rsidR="009F54D0" w:rsidRPr="00A858E0" w:rsidRDefault="00241BF8"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ეროვნული სტრატეგიული გეგმის პრიორიტეტბული მიმართულებების განსაზღვრა ეროვნულ ექსპერტებთან და დაინტერესებულ მხარეებთან შეთანხმებით; </w:t>
      </w:r>
    </w:p>
    <w:p w14:paraId="01D2BB30" w14:textId="580358A5" w:rsidR="00AA5FDF" w:rsidRPr="00A858E0" w:rsidRDefault="00232946"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სტრატეგიული გეგმის ჩარჩოს შემუშავება შეთანხმებული პრიორიტეტული მიმართულებებისა და ამოცანების შესაბამისად; </w:t>
      </w:r>
    </w:p>
    <w:p w14:paraId="46B5AE3C" w14:textId="12F82378" w:rsidR="00AB582F" w:rsidRPr="00A858E0" w:rsidRDefault="00232946"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სტრატეგიული გეგმის ჩარჩოს შეთანხმება </w:t>
      </w:r>
      <w:r w:rsidR="00DF5814" w:rsidRPr="00237D30">
        <w:rPr>
          <w:rFonts w:ascii="Georgia" w:hAnsi="Georgia"/>
          <w:sz w:val="20"/>
          <w:szCs w:val="20"/>
          <w:lang w:val="ka-GE"/>
        </w:rPr>
        <w:t>PAAC</w:t>
      </w:r>
      <w:r>
        <w:rPr>
          <w:sz w:val="20"/>
          <w:szCs w:val="20"/>
          <w:lang w:val="ka-GE"/>
        </w:rPr>
        <w:t xml:space="preserve">-სა და სსმ-თან. </w:t>
      </w:r>
    </w:p>
    <w:p w14:paraId="5132B065" w14:textId="77777777" w:rsidR="00B82E3D" w:rsidRPr="002469DD" w:rsidRDefault="00B82E3D" w:rsidP="00921668">
      <w:pPr>
        <w:spacing w:before="120" w:after="120" w:line="240" w:lineRule="auto"/>
        <w:jc w:val="both"/>
        <w:rPr>
          <w:rFonts w:ascii="Georgia" w:hAnsi="Georgia"/>
          <w:sz w:val="20"/>
          <w:szCs w:val="20"/>
          <w:lang w:val="ka-GE"/>
        </w:rPr>
      </w:pPr>
    </w:p>
    <w:p w14:paraId="66799743" w14:textId="56019156" w:rsidR="00A457C9" w:rsidRPr="00921668" w:rsidRDefault="00232946" w:rsidP="00921668">
      <w:pPr>
        <w:spacing w:before="120" w:after="120" w:line="240" w:lineRule="auto"/>
        <w:jc w:val="both"/>
        <w:rPr>
          <w:sz w:val="20"/>
          <w:szCs w:val="20"/>
          <w:lang w:val="ka-GE"/>
        </w:rPr>
      </w:pPr>
      <w:r>
        <w:rPr>
          <w:sz w:val="20"/>
          <w:szCs w:val="20"/>
          <w:lang w:val="ka-GE"/>
        </w:rPr>
        <w:t xml:space="preserve">ფაზა </w:t>
      </w:r>
      <w:r w:rsidR="00AA5FDF" w:rsidRPr="00921668">
        <w:rPr>
          <w:rFonts w:ascii="Georgia" w:hAnsi="Georgia"/>
          <w:sz w:val="20"/>
          <w:szCs w:val="20"/>
          <w:lang w:val="ka-GE"/>
        </w:rPr>
        <w:t>II</w:t>
      </w:r>
    </w:p>
    <w:p w14:paraId="653FC0F4" w14:textId="0A5AB185" w:rsidR="00DF5814" w:rsidRPr="002469DD" w:rsidRDefault="00653A45"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სტრატეგიული გეგმის პროექტის შემუშავება, რომელიც მოიცავს </w:t>
      </w:r>
      <w:r w:rsidR="00DF5814" w:rsidRPr="00A858E0">
        <w:rPr>
          <w:rFonts w:ascii="Georgia" w:hAnsi="Georgia"/>
          <w:sz w:val="20"/>
          <w:szCs w:val="20"/>
          <w:lang w:val="ka-GE"/>
        </w:rPr>
        <w:t>(</w:t>
      </w:r>
      <w:r w:rsidR="009B2195">
        <w:rPr>
          <w:sz w:val="20"/>
          <w:szCs w:val="20"/>
          <w:lang w:val="ka-GE"/>
        </w:rPr>
        <w:t>ა</w:t>
      </w:r>
      <w:r w:rsidR="00DF5814" w:rsidRPr="00A858E0">
        <w:rPr>
          <w:rFonts w:ascii="Georgia" w:hAnsi="Georgia"/>
          <w:sz w:val="20"/>
          <w:szCs w:val="20"/>
          <w:lang w:val="ka-GE"/>
        </w:rPr>
        <w:t xml:space="preserve">) </w:t>
      </w:r>
      <w:r>
        <w:rPr>
          <w:rFonts w:ascii="Sylfaen" w:hAnsi="Sylfaen"/>
          <w:sz w:val="20"/>
          <w:szCs w:val="20"/>
          <w:lang w:val="ka-GE"/>
        </w:rPr>
        <w:t xml:space="preserve">პროგრამული მიღწევებისა და ღიობების ანალიზს თითოეული მიმართულებისათვის; </w:t>
      </w:r>
      <w:r w:rsidR="00DF5814" w:rsidRPr="00A858E0">
        <w:rPr>
          <w:rFonts w:ascii="Georgia" w:hAnsi="Georgia"/>
          <w:sz w:val="20"/>
          <w:szCs w:val="20"/>
          <w:lang w:val="ka-GE"/>
        </w:rPr>
        <w:t>(</w:t>
      </w:r>
      <w:r w:rsidR="009B2195">
        <w:rPr>
          <w:sz w:val="20"/>
          <w:szCs w:val="20"/>
          <w:lang w:val="ka-GE"/>
        </w:rPr>
        <w:t>ბ</w:t>
      </w:r>
      <w:r w:rsidR="00DF5814" w:rsidRPr="00A858E0">
        <w:rPr>
          <w:rFonts w:ascii="Georgia" w:hAnsi="Georgia"/>
          <w:sz w:val="20"/>
          <w:szCs w:val="20"/>
          <w:lang w:val="ka-GE"/>
        </w:rPr>
        <w:t xml:space="preserve">) </w:t>
      </w:r>
      <w:r>
        <w:rPr>
          <w:rFonts w:ascii="Sylfaen" w:hAnsi="Sylfaen"/>
          <w:sz w:val="20"/>
          <w:szCs w:val="20"/>
          <w:lang w:val="ka-GE"/>
        </w:rPr>
        <w:t xml:space="preserve">სპეციფიკურ ამოცანებსა და სამიზნეებს; </w:t>
      </w:r>
      <w:r w:rsidR="00DF5814" w:rsidRPr="00A858E0">
        <w:rPr>
          <w:rFonts w:ascii="Georgia" w:hAnsi="Georgia"/>
          <w:sz w:val="20"/>
          <w:szCs w:val="20"/>
          <w:lang w:val="ka-GE"/>
        </w:rPr>
        <w:t>(</w:t>
      </w:r>
      <w:r w:rsidR="009B2195">
        <w:rPr>
          <w:sz w:val="20"/>
          <w:szCs w:val="20"/>
          <w:lang w:val="ka-GE"/>
        </w:rPr>
        <w:t>გ</w:t>
      </w:r>
      <w:r w:rsidR="00DF5814" w:rsidRPr="00A858E0">
        <w:rPr>
          <w:rFonts w:ascii="Georgia" w:hAnsi="Georgia"/>
          <w:sz w:val="20"/>
          <w:szCs w:val="20"/>
          <w:lang w:val="ka-GE"/>
        </w:rPr>
        <w:t xml:space="preserve">) </w:t>
      </w:r>
      <w:r>
        <w:rPr>
          <w:rFonts w:ascii="Sylfaen" w:hAnsi="Sylfaen"/>
          <w:sz w:val="20"/>
          <w:szCs w:val="20"/>
          <w:lang w:val="ka-GE"/>
        </w:rPr>
        <w:t xml:space="preserve">ამონაცების შესაბამის ღონისძიებების ჩამონათვლას; </w:t>
      </w:r>
      <w:r w:rsidR="00DF5814" w:rsidRPr="00A858E0">
        <w:rPr>
          <w:rFonts w:ascii="Georgia" w:hAnsi="Georgia"/>
          <w:sz w:val="20"/>
          <w:szCs w:val="20"/>
          <w:lang w:val="ka-GE"/>
        </w:rPr>
        <w:t>(</w:t>
      </w:r>
      <w:r w:rsidR="009B2195">
        <w:rPr>
          <w:sz w:val="20"/>
          <w:szCs w:val="20"/>
          <w:lang w:val="ka-GE"/>
        </w:rPr>
        <w:t>დ</w:t>
      </w:r>
      <w:r w:rsidR="00DF5814" w:rsidRPr="00A858E0">
        <w:rPr>
          <w:rFonts w:ascii="Georgia" w:hAnsi="Georgia"/>
          <w:sz w:val="20"/>
          <w:szCs w:val="20"/>
          <w:lang w:val="ka-GE"/>
        </w:rPr>
        <w:t xml:space="preserve">) </w:t>
      </w:r>
      <w:r>
        <w:rPr>
          <w:rFonts w:ascii="Sylfaen" w:hAnsi="Sylfaen"/>
          <w:sz w:val="20"/>
          <w:szCs w:val="20"/>
          <w:lang w:val="ka-GE"/>
        </w:rPr>
        <w:t xml:space="preserve">ღონისძიებების განხორციელების მიდგომებს </w:t>
      </w:r>
      <w:r w:rsidR="00DF5814" w:rsidRPr="00A858E0">
        <w:rPr>
          <w:rFonts w:ascii="Georgia" w:hAnsi="Georgia"/>
          <w:sz w:val="20"/>
          <w:szCs w:val="20"/>
          <w:lang w:val="ka-GE"/>
        </w:rPr>
        <w:t>(</w:t>
      </w:r>
      <w:r>
        <w:rPr>
          <w:rFonts w:ascii="Sylfaen" w:hAnsi="Sylfaen"/>
          <w:sz w:val="20"/>
          <w:szCs w:val="20"/>
          <w:lang w:val="ka-GE"/>
        </w:rPr>
        <w:t>პასუხისმგებელ ორგანიზაციებს, მათი როლის გაწერით, განსაკუთრებით საგრანტო პროგრამების გადაბარების საჭიროებების გათვალისწინებით</w:t>
      </w:r>
      <w:r w:rsidR="009B2195">
        <w:rPr>
          <w:rFonts w:ascii="Sylfaen" w:hAnsi="Sylfaen"/>
          <w:sz w:val="20"/>
          <w:szCs w:val="20"/>
          <w:lang w:val="ka-GE"/>
        </w:rPr>
        <w:t>)</w:t>
      </w:r>
      <w:r>
        <w:rPr>
          <w:rFonts w:ascii="Sylfaen" w:hAnsi="Sylfaen"/>
          <w:sz w:val="20"/>
          <w:szCs w:val="20"/>
          <w:lang w:val="ka-GE"/>
        </w:rPr>
        <w:t xml:space="preserve">; </w:t>
      </w:r>
      <w:r w:rsidR="00DF5814" w:rsidRPr="002469DD">
        <w:rPr>
          <w:rFonts w:ascii="Georgia" w:hAnsi="Georgia"/>
          <w:sz w:val="20"/>
          <w:szCs w:val="20"/>
          <w:lang w:val="ka-GE"/>
        </w:rPr>
        <w:t>(</w:t>
      </w:r>
      <w:r w:rsidR="009B2195">
        <w:rPr>
          <w:sz w:val="20"/>
          <w:szCs w:val="20"/>
          <w:lang w:val="ka-GE"/>
        </w:rPr>
        <w:t>ე</w:t>
      </w:r>
      <w:r w:rsidR="00DF5814" w:rsidRPr="002469DD">
        <w:rPr>
          <w:rFonts w:ascii="Georgia" w:hAnsi="Georgia"/>
          <w:sz w:val="20"/>
          <w:szCs w:val="20"/>
          <w:lang w:val="ka-GE"/>
        </w:rPr>
        <w:t xml:space="preserve">) </w:t>
      </w:r>
      <w:r>
        <w:rPr>
          <w:rFonts w:ascii="Sylfaen" w:hAnsi="Sylfaen"/>
          <w:sz w:val="20"/>
          <w:szCs w:val="20"/>
          <w:lang w:val="ka-GE"/>
        </w:rPr>
        <w:t xml:space="preserve">საჭირო დაფინანსების შეფასებით და დაფინანსების ორ ძირითად წყაროს შორის - გლობალური ფონდი და სახელმწიფო ბიუჯეტი მათი გადანაწილებით; </w:t>
      </w:r>
      <w:r w:rsidR="00BE2B51" w:rsidRPr="00A858E0">
        <w:rPr>
          <w:rFonts w:ascii="Georgia" w:hAnsi="Georgia"/>
          <w:sz w:val="20"/>
          <w:szCs w:val="20"/>
          <w:lang w:val="ka-GE"/>
        </w:rPr>
        <w:t>(</w:t>
      </w:r>
      <w:r w:rsidR="001D08B7">
        <w:rPr>
          <w:sz w:val="20"/>
          <w:szCs w:val="20"/>
          <w:lang w:val="ka-GE"/>
        </w:rPr>
        <w:t>ვ)</w:t>
      </w:r>
      <w:r w:rsidR="00BE2B51" w:rsidRPr="00A858E0">
        <w:rPr>
          <w:rFonts w:ascii="Georgia" w:hAnsi="Georgia"/>
          <w:sz w:val="20"/>
          <w:szCs w:val="20"/>
          <w:lang w:val="ka-GE"/>
        </w:rPr>
        <w:t xml:space="preserve"> </w:t>
      </w:r>
      <w:r>
        <w:rPr>
          <w:rFonts w:ascii="Sylfaen" w:hAnsi="Sylfaen"/>
          <w:sz w:val="20"/>
          <w:szCs w:val="20"/>
          <w:lang w:val="ka-GE"/>
        </w:rPr>
        <w:t xml:space="preserve">მონიტორინგისა და შეფასების ჩარჩოს </w:t>
      </w:r>
    </w:p>
    <w:p w14:paraId="0D9EE1F9" w14:textId="510876C7" w:rsidR="00DF5814" w:rsidRPr="002469DD" w:rsidRDefault="00653A45"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გეგმის პროექტის </w:t>
      </w:r>
      <w:r w:rsidR="00DF5814" w:rsidRPr="00E92BA5">
        <w:rPr>
          <w:rFonts w:ascii="Georgia" w:hAnsi="Georgia"/>
          <w:sz w:val="20"/>
          <w:szCs w:val="20"/>
          <w:lang w:val="ka-GE"/>
        </w:rPr>
        <w:t xml:space="preserve"> PAAC </w:t>
      </w:r>
      <w:r>
        <w:rPr>
          <w:sz w:val="20"/>
          <w:szCs w:val="20"/>
          <w:lang w:val="ka-GE"/>
        </w:rPr>
        <w:t xml:space="preserve">-ისა და სსმ-ისთვის წარდგენა და შეთანხმება; </w:t>
      </w:r>
    </w:p>
    <w:p w14:paraId="433D05DB" w14:textId="77777777" w:rsidR="00012A48" w:rsidRPr="002469DD" w:rsidRDefault="00012A48" w:rsidP="00921668">
      <w:pPr>
        <w:spacing w:before="120" w:after="120" w:line="240" w:lineRule="auto"/>
        <w:jc w:val="both"/>
        <w:rPr>
          <w:rFonts w:ascii="Georgia" w:hAnsi="Georgia"/>
          <w:sz w:val="20"/>
          <w:szCs w:val="20"/>
          <w:lang w:val="ka-GE"/>
        </w:rPr>
      </w:pPr>
    </w:p>
    <w:p w14:paraId="61ACE384" w14:textId="4CC182F0" w:rsidR="00A457C9" w:rsidRPr="00921668" w:rsidRDefault="00653A45" w:rsidP="00921668">
      <w:pPr>
        <w:spacing w:before="120" w:after="120" w:line="240" w:lineRule="auto"/>
        <w:jc w:val="both"/>
        <w:rPr>
          <w:sz w:val="20"/>
          <w:szCs w:val="20"/>
          <w:lang w:val="ka-GE"/>
        </w:rPr>
      </w:pPr>
      <w:r>
        <w:rPr>
          <w:rFonts w:ascii="Sylfaen" w:hAnsi="Sylfaen"/>
          <w:sz w:val="20"/>
          <w:szCs w:val="20"/>
          <w:lang w:val="ka-GE"/>
        </w:rPr>
        <w:t xml:space="preserve">ფაზა </w:t>
      </w:r>
      <w:r w:rsidR="00012A48" w:rsidRPr="00921668">
        <w:rPr>
          <w:rFonts w:ascii="Georgia" w:hAnsi="Georgia"/>
          <w:sz w:val="20"/>
          <w:szCs w:val="20"/>
          <w:lang w:val="ka-GE"/>
        </w:rPr>
        <w:t>III</w:t>
      </w:r>
    </w:p>
    <w:p w14:paraId="461AD0B1" w14:textId="6CBCB776" w:rsidR="00CF2A8A" w:rsidRPr="00237D30" w:rsidRDefault="00653A45"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სტრატეგიული გეგმის საბოლოო ვერსის შემუშავება დეტალური ბიუჯეტით; </w:t>
      </w:r>
    </w:p>
    <w:p w14:paraId="3A3400F0" w14:textId="014E0717" w:rsidR="00DF5814" w:rsidRPr="00237D30" w:rsidRDefault="00653A45"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საბოლოო დოკუმენტის წარდგენა </w:t>
      </w:r>
      <w:r w:rsidR="00DF5814" w:rsidRPr="00237D30">
        <w:rPr>
          <w:rFonts w:ascii="Georgia" w:hAnsi="Georgia"/>
          <w:sz w:val="20"/>
          <w:szCs w:val="20"/>
          <w:lang w:val="ka-GE"/>
        </w:rPr>
        <w:t>PAAC</w:t>
      </w:r>
      <w:r>
        <w:rPr>
          <w:sz w:val="20"/>
          <w:szCs w:val="20"/>
          <w:lang w:val="ka-GE"/>
        </w:rPr>
        <w:t xml:space="preserve">-ისა და სსმ-ისთვის </w:t>
      </w:r>
    </w:p>
    <w:p w14:paraId="40A13AA9" w14:textId="77777777" w:rsidR="00A457C9" w:rsidRPr="00256468" w:rsidRDefault="00A457C9" w:rsidP="00921668">
      <w:pPr>
        <w:spacing w:before="120" w:after="120" w:line="240" w:lineRule="auto"/>
        <w:jc w:val="both"/>
        <w:rPr>
          <w:sz w:val="20"/>
          <w:szCs w:val="20"/>
          <w:lang w:val="ka-GE"/>
        </w:rPr>
      </w:pPr>
    </w:p>
    <w:p w14:paraId="07A53AB0" w14:textId="77777777" w:rsidR="00954C22" w:rsidRDefault="00954C22" w:rsidP="00921668">
      <w:pPr>
        <w:spacing w:before="120" w:after="120" w:line="240" w:lineRule="auto"/>
        <w:jc w:val="both"/>
        <w:rPr>
          <w:rFonts w:ascii="Sylfaen" w:hAnsi="Sylfaen"/>
          <w:b/>
          <w:sz w:val="20"/>
          <w:szCs w:val="20"/>
          <w:lang w:val="ka-GE"/>
        </w:rPr>
      </w:pPr>
      <w:r>
        <w:rPr>
          <w:rFonts w:ascii="Sylfaen" w:hAnsi="Sylfaen"/>
          <w:b/>
          <w:sz w:val="20"/>
          <w:szCs w:val="20"/>
          <w:lang w:val="ka-GE"/>
        </w:rPr>
        <w:t xml:space="preserve">სპეციალური მოთხოვნები: </w:t>
      </w:r>
    </w:p>
    <w:p w14:paraId="7972245C" w14:textId="19F9D419" w:rsidR="0052606A" w:rsidRPr="002546DD" w:rsidRDefault="00954C22" w:rsidP="00921668">
      <w:pPr>
        <w:spacing w:before="120" w:after="120" w:line="240" w:lineRule="auto"/>
        <w:jc w:val="both"/>
        <w:rPr>
          <w:rFonts w:ascii="Sylfaen" w:hAnsi="Sylfaen"/>
          <w:sz w:val="20"/>
          <w:szCs w:val="20"/>
          <w:lang w:val="ka-GE"/>
        </w:rPr>
      </w:pPr>
      <w:r>
        <w:rPr>
          <w:rFonts w:ascii="Sylfaen" w:hAnsi="Sylfaen"/>
          <w:sz w:val="20"/>
          <w:szCs w:val="20"/>
          <w:lang w:val="ka-GE"/>
        </w:rPr>
        <w:t xml:space="preserve">სტრატეგიული გეგმის შემუშავების პროცესი უნდა იყოს მაქსიმალურად მონაწილეობითი ყველა დაინტერესებული მხარის ჩართულობის უზრუნველყოფით; აღნიშნული უნდა იყოს კარგად დოკუმენტირებული შესაბამისი შეხვედრები და მრგვალი მაგიდების ოქმების სახით სსმ-სა და </w:t>
      </w:r>
      <w:r w:rsidRPr="002546DD">
        <w:rPr>
          <w:rFonts w:ascii="Sylfaen" w:hAnsi="Sylfaen"/>
          <w:sz w:val="20"/>
          <w:szCs w:val="20"/>
          <w:lang w:val="ka-GE"/>
        </w:rPr>
        <w:t>PAAC</w:t>
      </w:r>
      <w:r>
        <w:rPr>
          <w:rFonts w:ascii="Sylfaen" w:hAnsi="Sylfaen"/>
          <w:sz w:val="20"/>
          <w:szCs w:val="20"/>
          <w:lang w:val="ka-GE"/>
        </w:rPr>
        <w:t xml:space="preserve">-თან კოორდინაციის საფუძველზე. </w:t>
      </w:r>
    </w:p>
    <w:p w14:paraId="2AE9D742" w14:textId="754616F7" w:rsidR="0052606A" w:rsidRPr="00686767" w:rsidRDefault="00954C22" w:rsidP="00921668">
      <w:pPr>
        <w:spacing w:before="120" w:after="120" w:line="240" w:lineRule="auto"/>
        <w:jc w:val="both"/>
        <w:rPr>
          <w:sz w:val="20"/>
          <w:szCs w:val="20"/>
          <w:lang w:val="ka-GE"/>
        </w:rPr>
      </w:pPr>
      <w:r>
        <w:rPr>
          <w:rFonts w:ascii="Sylfaen" w:hAnsi="Sylfaen"/>
          <w:sz w:val="20"/>
          <w:szCs w:val="20"/>
          <w:lang w:val="ka-GE"/>
        </w:rPr>
        <w:t xml:space="preserve">კონსულტანტს შეუძლია გამოიყენოს ეროვნული ექსპერტების რესურსი და ასევე შექმნას სამუშაო ჯგუფი/ჯგუფები საჭიროების მიხედვით. </w:t>
      </w:r>
    </w:p>
    <w:p w14:paraId="1CAD19D3" w14:textId="6C21227B" w:rsidR="0052606A" w:rsidRPr="00921668" w:rsidRDefault="002546DD" w:rsidP="002546DD">
      <w:pPr>
        <w:spacing w:before="120" w:after="120" w:line="240" w:lineRule="auto"/>
        <w:jc w:val="both"/>
        <w:rPr>
          <w:rFonts w:ascii="Georgia" w:hAnsi="Georgia"/>
          <w:sz w:val="20"/>
          <w:szCs w:val="20"/>
          <w:lang w:val="ka-GE"/>
        </w:rPr>
      </w:pPr>
      <w:r>
        <w:rPr>
          <w:rFonts w:ascii="Sylfaen" w:hAnsi="Sylfaen"/>
          <w:sz w:val="20"/>
          <w:szCs w:val="20"/>
          <w:lang w:val="ka-GE"/>
        </w:rPr>
        <w:t xml:space="preserve">კონსულტანტს ასევე ევალება სსმ-ის მოთხოვენის შესაბამისად შჯსდს-ისთვის შუალედური და საბოლოო  დოკუმენტების წარდგენა/პრეზენტაცია და დამატებით საჭირო ტექნიკური დახმარების განსაზღვრა. </w:t>
      </w:r>
    </w:p>
    <w:p w14:paraId="6EF992A5" w14:textId="77777777" w:rsidR="0040682B" w:rsidRPr="002469DD" w:rsidRDefault="0040682B" w:rsidP="00921668">
      <w:pPr>
        <w:spacing w:before="120" w:after="120" w:line="240" w:lineRule="auto"/>
        <w:jc w:val="both"/>
        <w:rPr>
          <w:sz w:val="20"/>
          <w:szCs w:val="20"/>
          <w:lang w:val="ka-GE"/>
        </w:rPr>
      </w:pPr>
    </w:p>
    <w:p w14:paraId="102A315F" w14:textId="2972B388" w:rsidR="007114A7" w:rsidRPr="00921668" w:rsidRDefault="00DE71EE"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ძირითადი მოთხოვნები და წარდგენის ვადები </w:t>
      </w:r>
    </w:p>
    <w:tbl>
      <w:tblPr>
        <w:tblStyle w:val="TableGrid"/>
        <w:tblW w:w="0" w:type="auto"/>
        <w:tblLook w:val="04A0" w:firstRow="1" w:lastRow="0" w:firstColumn="1" w:lastColumn="0" w:noHBand="0" w:noVBand="1"/>
      </w:tblPr>
      <w:tblGrid>
        <w:gridCol w:w="562"/>
        <w:gridCol w:w="5387"/>
        <w:gridCol w:w="3396"/>
      </w:tblGrid>
      <w:tr w:rsidR="007114A7" w:rsidRPr="0073572A" w14:paraId="57A74A22" w14:textId="77777777" w:rsidTr="007114A7">
        <w:tc>
          <w:tcPr>
            <w:tcW w:w="562" w:type="dxa"/>
          </w:tcPr>
          <w:p w14:paraId="3169A767" w14:textId="6E7C471B" w:rsidR="007114A7" w:rsidRPr="00921668" w:rsidRDefault="007114A7" w:rsidP="00921668">
            <w:pPr>
              <w:spacing w:before="120" w:after="120" w:line="240" w:lineRule="auto"/>
              <w:jc w:val="both"/>
              <w:rPr>
                <w:rFonts w:ascii="Georgia" w:hAnsi="Georgia"/>
                <w:sz w:val="20"/>
                <w:szCs w:val="20"/>
                <w:lang w:val="ka-GE"/>
              </w:rPr>
            </w:pPr>
            <w:r w:rsidRPr="00921668">
              <w:rPr>
                <w:rFonts w:ascii="Georgia" w:hAnsi="Georgia"/>
                <w:sz w:val="20"/>
                <w:szCs w:val="20"/>
                <w:lang w:val="ka-GE"/>
              </w:rPr>
              <w:t>#</w:t>
            </w:r>
          </w:p>
        </w:tc>
        <w:tc>
          <w:tcPr>
            <w:tcW w:w="5387" w:type="dxa"/>
          </w:tcPr>
          <w:p w14:paraId="3D47D7DC" w14:textId="2F4D8BC4" w:rsidR="007114A7" w:rsidRPr="00954C22" w:rsidRDefault="00DE71EE" w:rsidP="00921668">
            <w:pPr>
              <w:spacing w:before="120" w:after="120" w:line="240" w:lineRule="auto"/>
              <w:jc w:val="both"/>
              <w:rPr>
                <w:sz w:val="20"/>
                <w:szCs w:val="20"/>
                <w:lang w:val="ka-GE"/>
              </w:rPr>
            </w:pPr>
            <w:r>
              <w:rPr>
                <w:sz w:val="20"/>
                <w:szCs w:val="20"/>
                <w:lang w:val="ka-GE"/>
              </w:rPr>
              <w:t xml:space="preserve"> </w:t>
            </w:r>
            <w:r w:rsidR="003455E6">
              <w:rPr>
                <w:sz w:val="20"/>
                <w:szCs w:val="20"/>
                <w:lang w:val="ka-GE"/>
              </w:rPr>
              <w:t>შესასრულებელი სამუშაოები</w:t>
            </w:r>
          </w:p>
        </w:tc>
        <w:tc>
          <w:tcPr>
            <w:tcW w:w="3396" w:type="dxa"/>
          </w:tcPr>
          <w:p w14:paraId="0830EAAB" w14:textId="4CF7BA54" w:rsidR="007114A7" w:rsidRPr="00921668" w:rsidRDefault="00DE71EE" w:rsidP="00DE71EE">
            <w:pPr>
              <w:spacing w:before="120" w:after="120" w:line="240" w:lineRule="auto"/>
              <w:jc w:val="both"/>
              <w:rPr>
                <w:rFonts w:ascii="Georgia" w:hAnsi="Georgia"/>
                <w:sz w:val="20"/>
                <w:szCs w:val="20"/>
                <w:lang w:val="ka-GE"/>
              </w:rPr>
            </w:pPr>
            <w:r>
              <w:rPr>
                <w:rFonts w:ascii="Sylfaen" w:hAnsi="Sylfaen"/>
                <w:sz w:val="20"/>
                <w:szCs w:val="20"/>
                <w:lang w:val="ka-GE"/>
              </w:rPr>
              <w:t xml:space="preserve">წარმოდგენის ვადა </w:t>
            </w:r>
          </w:p>
        </w:tc>
      </w:tr>
      <w:tr w:rsidR="00E54BA6" w:rsidRPr="0073572A" w14:paraId="35A3FBA2" w14:textId="77777777" w:rsidTr="007114A7">
        <w:tc>
          <w:tcPr>
            <w:tcW w:w="562" w:type="dxa"/>
          </w:tcPr>
          <w:p w14:paraId="6CDEF790" w14:textId="6EF93C82" w:rsidR="00E54BA6" w:rsidRPr="00921668" w:rsidRDefault="00E54BA6" w:rsidP="00921668">
            <w:pPr>
              <w:spacing w:before="120" w:after="120" w:line="240" w:lineRule="auto"/>
              <w:jc w:val="both"/>
              <w:rPr>
                <w:rFonts w:ascii="Georgia" w:hAnsi="Georgia"/>
                <w:sz w:val="20"/>
                <w:szCs w:val="20"/>
                <w:lang w:val="ka-GE"/>
              </w:rPr>
            </w:pPr>
            <w:r w:rsidRPr="00921668">
              <w:rPr>
                <w:rFonts w:ascii="Georgia" w:hAnsi="Georgia"/>
                <w:sz w:val="20"/>
                <w:szCs w:val="20"/>
                <w:lang w:val="ka-GE"/>
              </w:rPr>
              <w:t>1</w:t>
            </w:r>
          </w:p>
        </w:tc>
        <w:tc>
          <w:tcPr>
            <w:tcW w:w="5387" w:type="dxa"/>
          </w:tcPr>
          <w:p w14:paraId="40F6BE99" w14:textId="4E288BEF" w:rsidR="006748B9" w:rsidRPr="00921668" w:rsidRDefault="003455E6" w:rsidP="00921668">
            <w:pPr>
              <w:spacing w:before="120" w:after="120" w:line="240" w:lineRule="auto"/>
              <w:jc w:val="both"/>
              <w:rPr>
                <w:rFonts w:ascii="Georgia" w:hAnsi="Georgia"/>
                <w:sz w:val="20"/>
                <w:szCs w:val="20"/>
                <w:lang w:val="ka-GE"/>
              </w:rPr>
            </w:pPr>
            <w:r>
              <w:rPr>
                <w:sz w:val="20"/>
                <w:szCs w:val="20"/>
                <w:lang w:val="ka-GE"/>
              </w:rPr>
              <w:t xml:space="preserve">ფაზა </w:t>
            </w:r>
            <w:r w:rsidR="006748B9" w:rsidRPr="00921668">
              <w:rPr>
                <w:rFonts w:ascii="Georgia" w:hAnsi="Georgia"/>
                <w:sz w:val="20"/>
                <w:szCs w:val="20"/>
                <w:lang w:val="ka-GE"/>
              </w:rPr>
              <w:t xml:space="preserve"> I</w:t>
            </w:r>
          </w:p>
          <w:p w14:paraId="61C3DBB9" w14:textId="72D60E55" w:rsidR="006748B9" w:rsidRPr="00921668" w:rsidRDefault="003455E6"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სტრატეგიული გეგმის შემუშავების გეგმა/გრაფიკი შეთანხმებული </w:t>
            </w:r>
            <w:r w:rsidR="00E54BA6" w:rsidRPr="00237D30">
              <w:rPr>
                <w:rFonts w:ascii="Georgia" w:hAnsi="Georgia"/>
                <w:sz w:val="20"/>
                <w:szCs w:val="20"/>
                <w:lang w:val="ka-GE"/>
              </w:rPr>
              <w:t>PAAC</w:t>
            </w:r>
            <w:r>
              <w:rPr>
                <w:sz w:val="20"/>
                <w:szCs w:val="20"/>
                <w:lang w:val="ka-GE"/>
              </w:rPr>
              <w:t>-სა და სსმ-თან</w:t>
            </w:r>
            <w:r w:rsidR="00E54BA6" w:rsidRPr="00237D30">
              <w:rPr>
                <w:rFonts w:ascii="Georgia" w:hAnsi="Georgia"/>
                <w:sz w:val="20"/>
                <w:szCs w:val="20"/>
                <w:lang w:val="ka-GE"/>
              </w:rPr>
              <w:t>;</w:t>
            </w:r>
          </w:p>
          <w:p w14:paraId="40CC4720" w14:textId="1462144B" w:rsidR="00E54BA6" w:rsidRPr="002469DD" w:rsidRDefault="003455E6" w:rsidP="003455E6">
            <w:pPr>
              <w:spacing w:before="120" w:after="120" w:line="240" w:lineRule="auto"/>
              <w:jc w:val="both"/>
              <w:rPr>
                <w:rFonts w:ascii="Georgia" w:hAnsi="Georgia"/>
                <w:sz w:val="20"/>
                <w:szCs w:val="20"/>
                <w:lang w:val="ka-GE"/>
              </w:rPr>
            </w:pPr>
            <w:r>
              <w:rPr>
                <w:rFonts w:ascii="Sylfaen" w:hAnsi="Sylfaen"/>
                <w:sz w:val="20"/>
                <w:szCs w:val="20"/>
                <w:lang w:val="ka-GE"/>
              </w:rPr>
              <w:t xml:space="preserve">სტრატეგიული გეგმის ჩარჩო, ძირითადი პრიორიტეტებისა და ამოცანების განსაზღვრით </w:t>
            </w:r>
          </w:p>
        </w:tc>
        <w:tc>
          <w:tcPr>
            <w:tcW w:w="3396" w:type="dxa"/>
          </w:tcPr>
          <w:p w14:paraId="31D12E56" w14:textId="77777777" w:rsidR="006748B9" w:rsidRPr="00921668" w:rsidRDefault="006748B9" w:rsidP="00921668">
            <w:pPr>
              <w:spacing w:before="120" w:after="120" w:line="240" w:lineRule="auto"/>
              <w:jc w:val="both"/>
              <w:rPr>
                <w:rFonts w:ascii="Georgia" w:hAnsi="Georgia"/>
                <w:sz w:val="20"/>
                <w:szCs w:val="20"/>
                <w:lang w:val="ka-GE"/>
              </w:rPr>
            </w:pPr>
          </w:p>
          <w:p w14:paraId="6EA3A716" w14:textId="41A12AB4" w:rsidR="00E54BA6" w:rsidRPr="00954C22" w:rsidRDefault="003455E6" w:rsidP="00921668">
            <w:pPr>
              <w:spacing w:before="120" w:after="120" w:line="240" w:lineRule="auto"/>
              <w:jc w:val="both"/>
              <w:rPr>
                <w:sz w:val="20"/>
                <w:szCs w:val="20"/>
                <w:lang w:val="ka-GE"/>
              </w:rPr>
            </w:pPr>
            <w:r>
              <w:rPr>
                <w:sz w:val="20"/>
                <w:szCs w:val="20"/>
                <w:lang w:val="ka-GE"/>
              </w:rPr>
              <w:t xml:space="preserve"> 2 კვირა კონტრაქტის ხელმოწერიდან </w:t>
            </w:r>
          </w:p>
          <w:p w14:paraId="77D15B2E" w14:textId="0FEA2DF3" w:rsidR="006748B9" w:rsidRPr="00954C22" w:rsidRDefault="00954C22" w:rsidP="00921668">
            <w:pPr>
              <w:spacing w:before="120" w:after="120" w:line="240" w:lineRule="auto"/>
              <w:jc w:val="both"/>
              <w:rPr>
                <w:rFonts w:ascii="Sylfaen" w:hAnsi="Sylfaen"/>
                <w:sz w:val="20"/>
                <w:szCs w:val="20"/>
                <w:lang w:val="ka-GE"/>
              </w:rPr>
            </w:pPr>
            <w:r>
              <w:rPr>
                <w:rFonts w:ascii="Sylfaen" w:hAnsi="Sylfaen"/>
                <w:sz w:val="20"/>
                <w:szCs w:val="20"/>
                <w:lang w:val="ka-GE"/>
              </w:rPr>
              <w:t>სრული ღირებულების არაუმეტეს 10%-სა</w:t>
            </w:r>
          </w:p>
        </w:tc>
      </w:tr>
      <w:tr w:rsidR="007114A7" w:rsidRPr="0073572A" w14:paraId="1A1647F5" w14:textId="77777777" w:rsidTr="007114A7">
        <w:tc>
          <w:tcPr>
            <w:tcW w:w="562" w:type="dxa"/>
          </w:tcPr>
          <w:p w14:paraId="492A376D" w14:textId="1CBA662D" w:rsidR="007114A7" w:rsidRPr="00921668" w:rsidRDefault="00E54BA6" w:rsidP="00921668">
            <w:pPr>
              <w:spacing w:before="120" w:after="120" w:line="240" w:lineRule="auto"/>
              <w:jc w:val="both"/>
              <w:rPr>
                <w:rFonts w:ascii="Georgia" w:hAnsi="Georgia"/>
                <w:sz w:val="20"/>
                <w:szCs w:val="20"/>
                <w:lang w:val="ka-GE"/>
              </w:rPr>
            </w:pPr>
            <w:r w:rsidRPr="00921668">
              <w:rPr>
                <w:rFonts w:ascii="Georgia" w:hAnsi="Georgia"/>
                <w:sz w:val="20"/>
                <w:szCs w:val="20"/>
                <w:lang w:val="ka-GE"/>
              </w:rPr>
              <w:t>2</w:t>
            </w:r>
          </w:p>
        </w:tc>
        <w:tc>
          <w:tcPr>
            <w:tcW w:w="5387" w:type="dxa"/>
          </w:tcPr>
          <w:p w14:paraId="20EC2A34" w14:textId="36970FDA" w:rsidR="00D515C3" w:rsidRPr="00921668" w:rsidRDefault="003455E6" w:rsidP="00921668">
            <w:pPr>
              <w:spacing w:before="120" w:after="120" w:line="240" w:lineRule="auto"/>
              <w:jc w:val="both"/>
              <w:rPr>
                <w:rFonts w:ascii="Georgia" w:hAnsi="Georgia"/>
                <w:sz w:val="20"/>
                <w:szCs w:val="20"/>
                <w:lang w:val="ka-GE"/>
              </w:rPr>
            </w:pPr>
            <w:r>
              <w:rPr>
                <w:sz w:val="20"/>
                <w:szCs w:val="20"/>
                <w:lang w:val="ka-GE"/>
              </w:rPr>
              <w:t xml:space="preserve">ფაზა </w:t>
            </w:r>
            <w:r w:rsidR="006748B9" w:rsidRPr="00921668">
              <w:rPr>
                <w:rFonts w:ascii="Georgia" w:hAnsi="Georgia"/>
                <w:sz w:val="20"/>
                <w:szCs w:val="20"/>
                <w:lang w:val="ka-GE"/>
              </w:rPr>
              <w:t xml:space="preserve"> II</w:t>
            </w:r>
          </w:p>
          <w:p w14:paraId="47A63A65" w14:textId="2AFA9A16" w:rsidR="006748B9" w:rsidRPr="002469DD" w:rsidRDefault="003455E6"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სტრატეგიული გეგმის პორექტი ძირითადი პრიორიტეტული მიმართულებების მიხედვით არსებული მიღწევებისა და ღიობების ანალიზით, ამოცანებისა და ცალკეული ღონისძიებების განსაზღვრით, ბიუჯეტის პროექტი კვარტალური განაწილებით, ერთეულის ღირებულებებისა და დაფინანსების წყაროების მითითებით, მონიტორინგისა და შეფასების ჩარჩითი; </w:t>
            </w:r>
          </w:p>
          <w:p w14:paraId="739D1AA0" w14:textId="1DC16FD6" w:rsidR="006748B9" w:rsidRPr="002469DD" w:rsidRDefault="006748B9" w:rsidP="00921668">
            <w:pPr>
              <w:spacing w:before="120" w:after="120" w:line="240" w:lineRule="auto"/>
              <w:jc w:val="both"/>
              <w:rPr>
                <w:rFonts w:ascii="Georgia" w:hAnsi="Georgia"/>
                <w:sz w:val="20"/>
                <w:szCs w:val="20"/>
                <w:lang w:val="ka-GE"/>
              </w:rPr>
            </w:pPr>
          </w:p>
        </w:tc>
        <w:tc>
          <w:tcPr>
            <w:tcW w:w="3396" w:type="dxa"/>
          </w:tcPr>
          <w:p w14:paraId="25F1896A" w14:textId="6B0B3F63" w:rsidR="007114A7" w:rsidRDefault="003455E6" w:rsidP="003455E6">
            <w:pPr>
              <w:spacing w:before="120" w:after="120" w:line="240" w:lineRule="auto"/>
              <w:jc w:val="both"/>
              <w:rPr>
                <w:sz w:val="20"/>
                <w:szCs w:val="20"/>
                <w:lang w:val="ka-GE"/>
              </w:rPr>
            </w:pPr>
            <w:r>
              <w:rPr>
                <w:sz w:val="20"/>
                <w:szCs w:val="20"/>
                <w:lang w:val="ka-GE"/>
              </w:rPr>
              <w:t xml:space="preserve">12 კვირა კონტრაქტის გაფორმებიდან </w:t>
            </w:r>
            <w:r w:rsidR="00D515C3" w:rsidRPr="00921668">
              <w:rPr>
                <w:rFonts w:ascii="Georgia" w:hAnsi="Georgia"/>
                <w:sz w:val="20"/>
                <w:szCs w:val="20"/>
                <w:lang w:val="ka-GE"/>
              </w:rPr>
              <w:t xml:space="preserve"> </w:t>
            </w:r>
          </w:p>
          <w:p w14:paraId="3E315B95" w14:textId="77777777" w:rsidR="00954C22" w:rsidRDefault="00954C22" w:rsidP="003455E6">
            <w:pPr>
              <w:spacing w:before="120" w:after="120" w:line="240" w:lineRule="auto"/>
              <w:jc w:val="both"/>
              <w:rPr>
                <w:sz w:val="20"/>
                <w:szCs w:val="20"/>
                <w:lang w:val="ka-GE"/>
              </w:rPr>
            </w:pPr>
            <w:r>
              <w:rPr>
                <w:sz w:val="20"/>
                <w:szCs w:val="20"/>
                <w:lang w:val="ka-GE"/>
              </w:rPr>
              <w:t xml:space="preserve">სრული ღირებულების არაუმეტეს </w:t>
            </w:r>
          </w:p>
          <w:p w14:paraId="6D1357A5" w14:textId="5AF857DB" w:rsidR="00954C22" w:rsidRPr="00954C22" w:rsidRDefault="00954C22" w:rsidP="003455E6">
            <w:pPr>
              <w:spacing w:before="120" w:after="120" w:line="240" w:lineRule="auto"/>
              <w:jc w:val="both"/>
              <w:rPr>
                <w:sz w:val="20"/>
                <w:szCs w:val="20"/>
                <w:lang w:val="ka-GE"/>
              </w:rPr>
            </w:pPr>
            <w:r>
              <w:rPr>
                <w:sz w:val="20"/>
                <w:szCs w:val="20"/>
                <w:lang w:val="ka-GE"/>
              </w:rPr>
              <w:t>40%</w:t>
            </w:r>
          </w:p>
        </w:tc>
      </w:tr>
      <w:tr w:rsidR="003361F0" w:rsidRPr="00954C22" w14:paraId="3DDE925A" w14:textId="77777777" w:rsidTr="007114A7">
        <w:tc>
          <w:tcPr>
            <w:tcW w:w="562" w:type="dxa"/>
          </w:tcPr>
          <w:p w14:paraId="5EE2A57C" w14:textId="06934630" w:rsidR="003361F0" w:rsidRPr="00921668" w:rsidRDefault="00E54BA6" w:rsidP="00921668">
            <w:pPr>
              <w:spacing w:before="120" w:after="120" w:line="240" w:lineRule="auto"/>
              <w:jc w:val="both"/>
              <w:rPr>
                <w:rFonts w:ascii="Georgia" w:hAnsi="Georgia"/>
                <w:sz w:val="20"/>
                <w:szCs w:val="20"/>
                <w:lang w:val="ka-GE"/>
              </w:rPr>
            </w:pPr>
            <w:r w:rsidRPr="00921668">
              <w:rPr>
                <w:rFonts w:ascii="Georgia" w:hAnsi="Georgia"/>
                <w:sz w:val="20"/>
                <w:szCs w:val="20"/>
                <w:lang w:val="ka-GE"/>
              </w:rPr>
              <w:t>3</w:t>
            </w:r>
          </w:p>
        </w:tc>
        <w:tc>
          <w:tcPr>
            <w:tcW w:w="5387" w:type="dxa"/>
          </w:tcPr>
          <w:p w14:paraId="41584519" w14:textId="333ABE55" w:rsidR="006748B9" w:rsidRPr="00921668" w:rsidRDefault="003455E6" w:rsidP="00921668">
            <w:pPr>
              <w:spacing w:before="120" w:after="120" w:line="240" w:lineRule="auto"/>
              <w:jc w:val="both"/>
              <w:rPr>
                <w:sz w:val="20"/>
                <w:szCs w:val="20"/>
                <w:lang w:val="ka-GE"/>
              </w:rPr>
            </w:pPr>
            <w:r>
              <w:rPr>
                <w:sz w:val="20"/>
                <w:szCs w:val="20"/>
                <w:lang w:val="ka-GE"/>
              </w:rPr>
              <w:t>ფაზა</w:t>
            </w:r>
            <w:r w:rsidR="006748B9" w:rsidRPr="00921668">
              <w:rPr>
                <w:rFonts w:ascii="Georgia" w:hAnsi="Georgia"/>
                <w:sz w:val="20"/>
                <w:szCs w:val="20"/>
                <w:lang w:val="ka-GE"/>
              </w:rPr>
              <w:t xml:space="preserve"> III</w:t>
            </w:r>
          </w:p>
          <w:p w14:paraId="37F35C4A" w14:textId="76DF5257" w:rsidR="006748B9" w:rsidRPr="00921668" w:rsidRDefault="003455E6" w:rsidP="003455E6">
            <w:pPr>
              <w:spacing w:before="120" w:after="120" w:line="240" w:lineRule="auto"/>
              <w:jc w:val="both"/>
              <w:rPr>
                <w:sz w:val="20"/>
                <w:szCs w:val="20"/>
                <w:lang w:val="ka-GE"/>
              </w:rPr>
            </w:pPr>
            <w:r>
              <w:rPr>
                <w:rFonts w:ascii="Sylfaen" w:hAnsi="Sylfaen"/>
                <w:sz w:val="20"/>
                <w:szCs w:val="20"/>
                <w:lang w:val="ka-GE"/>
              </w:rPr>
              <w:t>სტრატეგიული გეგმის საბოლოო დოკუმენტი</w:t>
            </w:r>
            <w:r w:rsidR="00957AB3">
              <w:rPr>
                <w:rFonts w:ascii="Sylfaen" w:hAnsi="Sylfaen"/>
                <w:sz w:val="20"/>
                <w:szCs w:val="20"/>
                <w:lang w:val="ka-GE"/>
              </w:rPr>
              <w:t xml:space="preserve"> (ინგლისურ და ქართულ ენაზე)</w:t>
            </w:r>
            <w:r w:rsidR="00957AB3">
              <w:rPr>
                <w:rFonts w:ascii="Sylfaen" w:hAnsi="Sylfaen"/>
                <w:sz w:val="20"/>
                <w:szCs w:val="20"/>
              </w:rPr>
              <w:t xml:space="preserve"> </w:t>
            </w:r>
            <w:r>
              <w:rPr>
                <w:rFonts w:ascii="Sylfaen" w:hAnsi="Sylfaen"/>
                <w:sz w:val="20"/>
                <w:szCs w:val="20"/>
                <w:lang w:val="ka-GE"/>
              </w:rPr>
              <w:t>,</w:t>
            </w:r>
            <w:r w:rsidR="00AF1E99">
              <w:rPr>
                <w:rFonts w:ascii="Sylfaen" w:hAnsi="Sylfaen"/>
                <w:sz w:val="20"/>
                <w:szCs w:val="20"/>
              </w:rPr>
              <w:t xml:space="preserve"> </w:t>
            </w:r>
            <w:r>
              <w:rPr>
                <w:rFonts w:ascii="Sylfaen" w:hAnsi="Sylfaen"/>
                <w:sz w:val="20"/>
                <w:szCs w:val="20"/>
                <w:lang w:val="ka-GE"/>
              </w:rPr>
              <w:t xml:space="preserve"> დატელური ბიუჯეტი და მონიტორინგისა და შეფასების ჩარჩო </w:t>
            </w:r>
          </w:p>
        </w:tc>
        <w:tc>
          <w:tcPr>
            <w:tcW w:w="3396" w:type="dxa"/>
          </w:tcPr>
          <w:p w14:paraId="332925E9" w14:textId="77777777" w:rsidR="003361F0" w:rsidRDefault="003455E6" w:rsidP="00527E16">
            <w:pPr>
              <w:spacing w:before="120" w:after="120" w:line="240" w:lineRule="auto"/>
              <w:jc w:val="both"/>
              <w:rPr>
                <w:rFonts w:ascii="Sylfaen" w:hAnsi="Sylfaen"/>
                <w:sz w:val="20"/>
                <w:szCs w:val="20"/>
                <w:lang w:val="ka-GE"/>
              </w:rPr>
            </w:pPr>
            <w:r>
              <w:rPr>
                <w:rFonts w:ascii="Sylfaen" w:hAnsi="Sylfaen"/>
                <w:sz w:val="20"/>
                <w:szCs w:val="20"/>
                <w:lang w:val="ka-GE"/>
              </w:rPr>
              <w:t>კონტრაქტზე ხელმოწერიდან</w:t>
            </w:r>
            <w:r w:rsidR="00527E16">
              <w:rPr>
                <w:rFonts w:ascii="Sylfaen" w:hAnsi="Sylfaen"/>
                <w:sz w:val="20"/>
                <w:szCs w:val="20"/>
                <w:lang w:val="ka-GE"/>
              </w:rPr>
              <w:t xml:space="preserve"> დაახლოებით</w:t>
            </w:r>
            <w:r>
              <w:rPr>
                <w:rFonts w:ascii="Sylfaen" w:hAnsi="Sylfaen"/>
                <w:sz w:val="20"/>
                <w:szCs w:val="20"/>
                <w:lang w:val="ka-GE"/>
              </w:rPr>
              <w:t xml:space="preserve"> </w:t>
            </w:r>
            <w:r w:rsidR="00527E16">
              <w:rPr>
                <w:rFonts w:ascii="Sylfaen" w:hAnsi="Sylfaen"/>
                <w:sz w:val="20"/>
                <w:szCs w:val="20"/>
                <w:lang w:val="ka-GE"/>
              </w:rPr>
              <w:t xml:space="preserve">16 კვირა, თუმცა არაუგვინაეს 2018 წლის 1 ივლისისა. </w:t>
            </w:r>
          </w:p>
          <w:p w14:paraId="0E285F59" w14:textId="2BC25FF7" w:rsidR="00957AB3" w:rsidRPr="00256468" w:rsidRDefault="00957AB3" w:rsidP="00527E16">
            <w:pPr>
              <w:spacing w:before="120" w:after="120" w:line="240" w:lineRule="auto"/>
              <w:jc w:val="both"/>
              <w:rPr>
                <w:sz w:val="20"/>
                <w:szCs w:val="20"/>
                <w:lang w:val="ka-GE"/>
              </w:rPr>
            </w:pPr>
            <w:r>
              <w:rPr>
                <w:sz w:val="20"/>
                <w:szCs w:val="20"/>
                <w:lang w:val="ka-GE"/>
              </w:rPr>
              <w:t>სრული ღირებულების არაუმეტეს 50%-ისა</w:t>
            </w:r>
            <w:bookmarkStart w:id="0" w:name="_GoBack"/>
            <w:bookmarkEnd w:id="0"/>
          </w:p>
        </w:tc>
      </w:tr>
    </w:tbl>
    <w:p w14:paraId="2D30A4EA" w14:textId="77777777" w:rsidR="00D515C3" w:rsidRPr="002469DD" w:rsidRDefault="00D515C3" w:rsidP="00921668">
      <w:pPr>
        <w:spacing w:before="120" w:after="120" w:line="240" w:lineRule="auto"/>
        <w:jc w:val="both"/>
        <w:rPr>
          <w:rFonts w:ascii="Georgia" w:hAnsi="Georgia"/>
          <w:sz w:val="20"/>
          <w:szCs w:val="20"/>
          <w:lang w:val="ka-GE"/>
        </w:rPr>
      </w:pPr>
    </w:p>
    <w:p w14:paraId="165867AC" w14:textId="77777777" w:rsidR="003361F0" w:rsidRPr="002469DD" w:rsidRDefault="003361F0" w:rsidP="00921668">
      <w:pPr>
        <w:spacing w:before="120" w:after="120" w:line="240" w:lineRule="auto"/>
        <w:jc w:val="both"/>
        <w:rPr>
          <w:rFonts w:ascii="Georgia" w:hAnsi="Georgia"/>
          <w:sz w:val="20"/>
          <w:szCs w:val="20"/>
          <w:lang w:val="ka-GE"/>
        </w:rPr>
      </w:pPr>
    </w:p>
    <w:p w14:paraId="0E549BD6" w14:textId="48F5C4B2" w:rsidR="006C381D" w:rsidRPr="00921668" w:rsidRDefault="00527E16" w:rsidP="00921668">
      <w:pPr>
        <w:spacing w:before="120" w:after="120" w:line="240" w:lineRule="auto"/>
        <w:jc w:val="both"/>
        <w:rPr>
          <w:sz w:val="20"/>
          <w:szCs w:val="20"/>
          <w:lang w:val="ka-GE"/>
        </w:rPr>
      </w:pPr>
      <w:r>
        <w:rPr>
          <w:rFonts w:ascii="Sylfaen" w:hAnsi="Sylfaen"/>
          <w:b/>
          <w:sz w:val="20"/>
          <w:szCs w:val="20"/>
          <w:lang w:val="ka-GE"/>
        </w:rPr>
        <w:t xml:space="preserve">მოთხოვნილი კვალიფიკაცია </w:t>
      </w:r>
    </w:p>
    <w:p w14:paraId="7F34D45B" w14:textId="5177FC52" w:rsidR="00E92BA5" w:rsidRPr="00E92BA5" w:rsidRDefault="00527E16" w:rsidP="00921668">
      <w:pPr>
        <w:spacing w:before="120" w:after="120" w:line="240" w:lineRule="auto"/>
        <w:jc w:val="both"/>
        <w:rPr>
          <w:sz w:val="20"/>
          <w:szCs w:val="20"/>
          <w:lang w:val="ka-GE"/>
        </w:rPr>
      </w:pPr>
      <w:r>
        <w:rPr>
          <w:rFonts w:ascii="Sylfaen" w:hAnsi="Sylfaen"/>
          <w:sz w:val="20"/>
          <w:szCs w:val="20"/>
          <w:lang w:val="ka-GE"/>
        </w:rPr>
        <w:lastRenderedPageBreak/>
        <w:t xml:space="preserve">კონსულტანტს უნდა ჰქონდეს: </w:t>
      </w:r>
    </w:p>
    <w:p w14:paraId="451487E0" w14:textId="77777777" w:rsidR="00527E16" w:rsidRDefault="00527E16" w:rsidP="00E92BA5">
      <w:pPr>
        <w:spacing w:before="120" w:after="120" w:line="240" w:lineRule="auto"/>
        <w:jc w:val="both"/>
        <w:rPr>
          <w:rFonts w:ascii="Sylfaen" w:hAnsi="Sylfaen"/>
          <w:sz w:val="20"/>
          <w:szCs w:val="20"/>
          <w:lang w:val="ka-GE"/>
        </w:rPr>
      </w:pPr>
      <w:r>
        <w:rPr>
          <w:rFonts w:ascii="Sylfaen" w:hAnsi="Sylfaen"/>
          <w:sz w:val="20"/>
          <w:szCs w:val="20"/>
          <w:lang w:val="ka-GE"/>
        </w:rPr>
        <w:t>პროფესიული გამოცდილება:</w:t>
      </w:r>
    </w:p>
    <w:p w14:paraId="226362A4" w14:textId="0317C151" w:rsidR="00E92BA5" w:rsidRPr="00022F1B" w:rsidRDefault="00E92BA5" w:rsidP="00E92BA5">
      <w:pPr>
        <w:spacing w:before="120" w:after="120" w:line="240" w:lineRule="auto"/>
        <w:jc w:val="both"/>
        <w:rPr>
          <w:rFonts w:ascii="Georgia" w:hAnsi="Georgia"/>
          <w:sz w:val="20"/>
          <w:szCs w:val="20"/>
          <w:lang w:val="ka-GE"/>
        </w:rPr>
      </w:pPr>
    </w:p>
    <w:p w14:paraId="59CBEC4B" w14:textId="238AC34D" w:rsidR="00E92BA5" w:rsidRDefault="00527E16" w:rsidP="00E92BA5">
      <w:pPr>
        <w:spacing w:before="120" w:after="120" w:line="240" w:lineRule="auto"/>
        <w:jc w:val="both"/>
        <w:rPr>
          <w:sz w:val="20"/>
          <w:szCs w:val="20"/>
          <w:lang w:val="ka-GE"/>
        </w:rPr>
      </w:pPr>
      <w:r>
        <w:rPr>
          <w:rFonts w:ascii="Sylfaen" w:hAnsi="Sylfaen"/>
          <w:sz w:val="20"/>
          <w:szCs w:val="20"/>
          <w:lang w:val="ka-GE"/>
        </w:rPr>
        <w:t xml:space="preserve">სტრატეგიული დაგეგმარებისა და მონიტორინგისა და შეფასების გეგმების შემუშავების სულ მცირე 8 წლიანი გამოცდილება, სასურველია უშუალოდ ჯანმრთელობის დაცვის სფეროში, განსაკუთრებით აივ ინფექცია/შიდსის საწინააღმდეგო სტრატეგიულ დაგეგმარებში. </w:t>
      </w:r>
    </w:p>
    <w:p w14:paraId="78FFA59E" w14:textId="2AAD7B85" w:rsidR="001D1A02" w:rsidRPr="00954C22" w:rsidRDefault="00527E16" w:rsidP="00E92BA5">
      <w:pPr>
        <w:spacing w:before="120" w:after="120" w:line="240" w:lineRule="auto"/>
        <w:jc w:val="both"/>
        <w:rPr>
          <w:sz w:val="20"/>
          <w:szCs w:val="20"/>
          <w:lang w:val="ka-GE"/>
        </w:rPr>
      </w:pPr>
      <w:r>
        <w:rPr>
          <w:sz w:val="20"/>
          <w:szCs w:val="20"/>
          <w:lang w:val="ka-GE"/>
        </w:rPr>
        <w:t xml:space="preserve">გლობალური ფონდის  პროგრამების დაკვეთით და/ან ჯანმოს და გაეროს შიდსის პროგრამის მხარდაჭერით მსგავსი გეგმების შემუშავების გამოცდილება გათვალისწინებული იქნება. </w:t>
      </w:r>
    </w:p>
    <w:p w14:paraId="24672814" w14:textId="5C687368" w:rsidR="00261C96" w:rsidRPr="00921668" w:rsidRDefault="00527E16" w:rsidP="00921668">
      <w:pPr>
        <w:spacing w:before="120" w:after="120" w:line="240" w:lineRule="auto"/>
        <w:jc w:val="both"/>
        <w:rPr>
          <w:sz w:val="20"/>
          <w:szCs w:val="20"/>
          <w:lang w:val="ka-GE"/>
        </w:rPr>
      </w:pPr>
      <w:r>
        <w:rPr>
          <w:rFonts w:ascii="Sylfaen" w:hAnsi="Sylfaen"/>
          <w:sz w:val="20"/>
          <w:szCs w:val="20"/>
          <w:lang w:val="ka-GE"/>
        </w:rPr>
        <w:t xml:space="preserve">განათლება </w:t>
      </w:r>
    </w:p>
    <w:p w14:paraId="69A7EEC4" w14:textId="325F253F" w:rsidR="0073572A" w:rsidRPr="00921668" w:rsidRDefault="0073572A" w:rsidP="00921668">
      <w:pPr>
        <w:spacing w:before="120" w:after="120" w:line="240" w:lineRule="auto"/>
        <w:jc w:val="both"/>
        <w:rPr>
          <w:rFonts w:ascii="Georgia" w:hAnsi="Georgia"/>
          <w:sz w:val="20"/>
          <w:szCs w:val="20"/>
          <w:lang w:val="ka-GE"/>
        </w:rPr>
      </w:pPr>
      <w:r w:rsidRPr="00921668">
        <w:rPr>
          <w:rFonts w:ascii="Georgia" w:hAnsi="Georgia"/>
          <w:sz w:val="20"/>
          <w:szCs w:val="20"/>
          <w:lang w:val="ka-GE"/>
        </w:rPr>
        <w:t xml:space="preserve">- </w:t>
      </w:r>
      <w:r w:rsidR="00527E16">
        <w:rPr>
          <w:rFonts w:ascii="Sylfaen" w:hAnsi="Sylfaen"/>
          <w:sz w:val="20"/>
          <w:szCs w:val="20"/>
          <w:lang w:val="ka-GE"/>
        </w:rPr>
        <w:t xml:space="preserve">დოქტორის ან მაგისტრის ხარისხი საზოგადოებრივი ჯანდაცვის, განვითარებისა და სოციალური მეცნიერებების დარგებში; </w:t>
      </w:r>
    </w:p>
    <w:p w14:paraId="39B75C69" w14:textId="77777777" w:rsidR="00FD4FC8" w:rsidRDefault="0073572A" w:rsidP="00FD4FC8">
      <w:pPr>
        <w:spacing w:before="120" w:after="120" w:line="240" w:lineRule="auto"/>
        <w:jc w:val="both"/>
        <w:rPr>
          <w:sz w:val="20"/>
          <w:szCs w:val="20"/>
          <w:lang w:val="ka-GE"/>
        </w:rPr>
      </w:pPr>
      <w:r w:rsidRPr="00921668">
        <w:rPr>
          <w:rFonts w:ascii="Georgia" w:hAnsi="Georgia"/>
          <w:sz w:val="20"/>
          <w:szCs w:val="20"/>
          <w:lang w:val="ka-GE"/>
        </w:rPr>
        <w:t>-</w:t>
      </w:r>
    </w:p>
    <w:p w14:paraId="03379905" w14:textId="77777777" w:rsidR="00FD4FC8" w:rsidRDefault="00FD4FC8" w:rsidP="00FD4FC8">
      <w:pPr>
        <w:spacing w:before="120" w:after="120" w:line="240" w:lineRule="auto"/>
        <w:jc w:val="both"/>
        <w:rPr>
          <w:sz w:val="20"/>
          <w:szCs w:val="20"/>
          <w:lang w:val="ka-GE"/>
        </w:rPr>
      </w:pPr>
      <w:r>
        <w:rPr>
          <w:sz w:val="20"/>
          <w:szCs w:val="20"/>
          <w:lang w:val="ka-GE"/>
        </w:rPr>
        <w:t>საჭირო უნარები:</w:t>
      </w:r>
    </w:p>
    <w:p w14:paraId="28E528B2" w14:textId="07249DE8" w:rsidR="00FD4FC8" w:rsidRDefault="00FD4FC8" w:rsidP="00FD4FC8">
      <w:pPr>
        <w:spacing w:before="120" w:after="120" w:line="240" w:lineRule="auto"/>
        <w:jc w:val="both"/>
        <w:rPr>
          <w:rFonts w:ascii="Sylfaen" w:hAnsi="Sylfaen"/>
          <w:sz w:val="20"/>
          <w:szCs w:val="20"/>
          <w:lang w:val="ka-GE"/>
        </w:rPr>
      </w:pPr>
      <w:r>
        <w:rPr>
          <w:rFonts w:ascii="Sylfaen" w:hAnsi="Sylfaen"/>
          <w:sz w:val="20"/>
          <w:szCs w:val="20"/>
          <w:lang w:val="ka-GE"/>
        </w:rPr>
        <w:t xml:space="preserve">სტრატეგიული ანალიზისა და დაგეგმვის, ასევე გუნდის მუშაობის ფასილიტაციისა და კოორდინაციის, დიალოგისა და კონსულტაციების მართვის ბრწყინვალე უნარები: </w:t>
      </w:r>
    </w:p>
    <w:p w14:paraId="6AB3AFBB" w14:textId="3EB5ADFE" w:rsidR="0073572A" w:rsidRDefault="00FD4FC8" w:rsidP="00954C22">
      <w:pPr>
        <w:spacing w:before="120" w:after="120" w:line="240" w:lineRule="auto"/>
        <w:jc w:val="both"/>
        <w:rPr>
          <w:sz w:val="20"/>
          <w:szCs w:val="20"/>
          <w:lang w:val="ka-GE"/>
        </w:rPr>
      </w:pPr>
      <w:r>
        <w:rPr>
          <w:rFonts w:ascii="Sylfaen" w:hAnsi="Sylfaen"/>
          <w:sz w:val="20"/>
          <w:szCs w:val="20"/>
          <w:lang w:val="ka-GE"/>
        </w:rPr>
        <w:t>დროის მართვის უნარი (დადგენილი ვადების დაცვის აუცილებლობა)</w:t>
      </w:r>
    </w:p>
    <w:p w14:paraId="6DBDDA2A" w14:textId="69EAFC20" w:rsidR="0073572A" w:rsidRPr="00921668" w:rsidRDefault="00FD4FC8" w:rsidP="00921668">
      <w:pPr>
        <w:spacing w:before="120" w:after="120" w:line="240" w:lineRule="auto"/>
        <w:jc w:val="both"/>
        <w:rPr>
          <w:rFonts w:ascii="Georgia" w:hAnsi="Georgia"/>
          <w:sz w:val="20"/>
          <w:szCs w:val="20"/>
          <w:lang w:val="ka-GE"/>
        </w:rPr>
      </w:pPr>
      <w:r>
        <w:rPr>
          <w:sz w:val="20"/>
          <w:szCs w:val="20"/>
          <w:lang w:val="ka-GE"/>
        </w:rPr>
        <w:t xml:space="preserve">- სტრატეგიული ინფორმციის მოძიებისა და ანალიზის, მონიტორინგისა და შეფასების პრინციპების ცოდნა, განსაკუთრებით საქართველოში აივ ინფექცია შიდსის ეპიდემიის განვითარების თავისებურებების, მიმდინარე პროგრამების შესახებ გაცნობიერების მაღალი დონე. </w:t>
      </w:r>
    </w:p>
    <w:p w14:paraId="48D4A326" w14:textId="3A2C8169" w:rsidR="0073572A" w:rsidRPr="00921668" w:rsidRDefault="0073572A" w:rsidP="00921668">
      <w:pPr>
        <w:spacing w:before="120" w:after="120" w:line="240" w:lineRule="auto"/>
        <w:jc w:val="both"/>
        <w:rPr>
          <w:rFonts w:ascii="Georgia" w:hAnsi="Georgia"/>
          <w:sz w:val="20"/>
          <w:szCs w:val="20"/>
          <w:lang w:val="ka-GE"/>
        </w:rPr>
      </w:pPr>
      <w:r w:rsidRPr="00921668">
        <w:rPr>
          <w:rFonts w:ascii="Georgia" w:hAnsi="Georgia"/>
          <w:sz w:val="20"/>
          <w:szCs w:val="20"/>
          <w:lang w:val="ka-GE"/>
        </w:rPr>
        <w:t xml:space="preserve">- </w:t>
      </w:r>
      <w:r w:rsidR="00FD4FC8">
        <w:rPr>
          <w:rFonts w:ascii="Sylfaen" w:hAnsi="Sylfaen"/>
          <w:sz w:val="20"/>
          <w:szCs w:val="20"/>
          <w:lang w:val="ka-GE"/>
        </w:rPr>
        <w:t>ინგლისური ენაზე საუბრისა და წერის ბრწყინვალე უნარები</w:t>
      </w:r>
    </w:p>
    <w:p w14:paraId="23A5B324" w14:textId="77777777" w:rsidR="0073572A" w:rsidRPr="00921668" w:rsidRDefault="0073572A" w:rsidP="00921668">
      <w:pPr>
        <w:spacing w:before="120" w:after="120" w:line="240" w:lineRule="auto"/>
        <w:jc w:val="both"/>
        <w:rPr>
          <w:rFonts w:ascii="Georgia" w:hAnsi="Georgia"/>
          <w:sz w:val="20"/>
          <w:szCs w:val="20"/>
          <w:lang w:val="ka-GE"/>
        </w:rPr>
      </w:pPr>
    </w:p>
    <w:p w14:paraId="552509CD" w14:textId="586D64BF" w:rsidR="00B931EA" w:rsidRPr="002469DD" w:rsidRDefault="002E17F4" w:rsidP="00921668">
      <w:pPr>
        <w:spacing w:before="120" w:after="120" w:line="240" w:lineRule="auto"/>
        <w:jc w:val="both"/>
        <w:rPr>
          <w:rFonts w:ascii="Georgia" w:hAnsi="Georgia"/>
          <w:b/>
          <w:sz w:val="20"/>
          <w:szCs w:val="20"/>
          <w:lang w:val="ka-GE"/>
        </w:rPr>
      </w:pPr>
      <w:r>
        <w:rPr>
          <w:rFonts w:ascii="Sylfaen" w:hAnsi="Sylfaen"/>
          <w:b/>
          <w:sz w:val="20"/>
          <w:szCs w:val="20"/>
          <w:lang w:val="ka-GE"/>
        </w:rPr>
        <w:t xml:space="preserve">ზადამხედვლობა </w:t>
      </w:r>
    </w:p>
    <w:p w14:paraId="08F5D6B7" w14:textId="67E213D8" w:rsidR="00B931EA" w:rsidRPr="00E92BA5" w:rsidRDefault="002E17F4"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კონსულტანტის საქმიანობის </w:t>
      </w:r>
      <w:r w:rsidR="00FD4FC8">
        <w:rPr>
          <w:rFonts w:ascii="Sylfaen" w:hAnsi="Sylfaen"/>
          <w:sz w:val="20"/>
          <w:szCs w:val="20"/>
          <w:lang w:val="ka-GE"/>
        </w:rPr>
        <w:t xml:space="preserve">უშუალო ადმინისტრაციულ ზედამხედველობას გაუწევს დკსჯც-ის გლობალური ფონდის პროგრამების განხორციელების ჯგუფი. ტექნიკურ ზედამხედველობას კი მას გაუწევს </w:t>
      </w:r>
      <w:r w:rsidR="00071355" w:rsidRPr="00921668">
        <w:rPr>
          <w:rFonts w:ascii="Georgia" w:hAnsi="Georgia"/>
          <w:sz w:val="20"/>
          <w:szCs w:val="20"/>
          <w:lang w:val="ka-GE"/>
        </w:rPr>
        <w:t>PAAC</w:t>
      </w:r>
      <w:r w:rsidR="00FD4FC8">
        <w:rPr>
          <w:sz w:val="20"/>
          <w:szCs w:val="20"/>
          <w:lang w:val="ka-GE"/>
        </w:rPr>
        <w:t xml:space="preserve">-ი და სსმ-ი. </w:t>
      </w:r>
    </w:p>
    <w:p w14:paraId="5A3AEAC5" w14:textId="5C06AA30" w:rsidR="00B931EA" w:rsidRPr="002469DD" w:rsidRDefault="00FD4FC8"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მოწოდებული მომსახურების შეფასება: </w:t>
      </w:r>
    </w:p>
    <w:p w14:paraId="214D5B90" w14:textId="06BBEDCD" w:rsidR="00B931EA" w:rsidRPr="00E92BA5" w:rsidRDefault="00FD4FC8" w:rsidP="00921668">
      <w:pPr>
        <w:spacing w:before="120" w:after="120" w:line="240" w:lineRule="auto"/>
        <w:jc w:val="both"/>
        <w:rPr>
          <w:rFonts w:ascii="Georgia" w:hAnsi="Georgia"/>
          <w:sz w:val="20"/>
          <w:szCs w:val="20"/>
          <w:lang w:val="ka-GE"/>
        </w:rPr>
      </w:pPr>
      <w:r>
        <w:rPr>
          <w:rFonts w:ascii="Sylfaen" w:hAnsi="Sylfaen"/>
          <w:sz w:val="20"/>
          <w:szCs w:val="20"/>
          <w:lang w:val="ka-GE"/>
        </w:rPr>
        <w:t>აღნიშნული შეფასება მოხდება ფაზების შესაბამისად გაწერილი შესრულებული სამუშაოებისა და შესაბამისი დოკუმენტების მიწოდების დროულობისა და ხარისხის მიხედვით</w:t>
      </w:r>
    </w:p>
    <w:p w14:paraId="416CA8AF" w14:textId="150B8C41" w:rsidR="0091441B" w:rsidRPr="00F34B66" w:rsidRDefault="00FD4FC8" w:rsidP="00921668">
      <w:pPr>
        <w:spacing w:before="120" w:after="120" w:line="240" w:lineRule="auto"/>
        <w:jc w:val="both"/>
        <w:rPr>
          <w:rFonts w:ascii="Georgia" w:hAnsi="Georgia"/>
          <w:sz w:val="20"/>
          <w:szCs w:val="20"/>
          <w:lang w:val="ka-GE"/>
        </w:rPr>
      </w:pPr>
      <w:r>
        <w:rPr>
          <w:rFonts w:ascii="Sylfaen" w:hAnsi="Sylfaen"/>
          <w:sz w:val="20"/>
          <w:szCs w:val="20"/>
          <w:lang w:val="ka-GE"/>
        </w:rPr>
        <w:t>დკსჯეც-სთვის</w:t>
      </w:r>
      <w:r w:rsidR="00954C22">
        <w:rPr>
          <w:rFonts w:ascii="Sylfaen" w:hAnsi="Sylfaen"/>
          <w:sz w:val="20"/>
          <w:szCs w:val="20"/>
          <w:lang w:val="ka-GE"/>
        </w:rPr>
        <w:t xml:space="preserve"> </w:t>
      </w:r>
      <w:r w:rsidR="00954C22">
        <w:rPr>
          <w:rFonts w:ascii="Sylfaen" w:hAnsi="Sylfaen"/>
          <w:sz w:val="20"/>
          <w:szCs w:val="20"/>
        </w:rPr>
        <w:t xml:space="preserve">II </w:t>
      </w:r>
      <w:r w:rsidR="00954C22">
        <w:rPr>
          <w:rFonts w:ascii="Sylfaen" w:hAnsi="Sylfaen"/>
          <w:sz w:val="20"/>
          <w:szCs w:val="20"/>
          <w:lang w:val="ka-GE"/>
        </w:rPr>
        <w:t xml:space="preserve">და </w:t>
      </w:r>
      <w:r w:rsidR="00954C22">
        <w:rPr>
          <w:rFonts w:ascii="Sylfaen" w:hAnsi="Sylfaen"/>
          <w:sz w:val="20"/>
          <w:szCs w:val="20"/>
        </w:rPr>
        <w:t>III</w:t>
      </w:r>
      <w:r w:rsidR="00954C22">
        <w:rPr>
          <w:rFonts w:ascii="Sylfaen" w:hAnsi="Sylfaen"/>
          <w:sz w:val="20"/>
          <w:szCs w:val="20"/>
          <w:lang w:val="ka-GE"/>
        </w:rPr>
        <w:t xml:space="preserve"> </w:t>
      </w:r>
      <w:r>
        <w:rPr>
          <w:rFonts w:ascii="Sylfaen" w:hAnsi="Sylfaen"/>
          <w:sz w:val="20"/>
          <w:szCs w:val="20"/>
          <w:lang w:val="ka-GE"/>
        </w:rPr>
        <w:t xml:space="preserve">ფაზით განსაზღვრული სამუშაოების მიღება და ანაზღაურება მოხდება </w:t>
      </w:r>
      <w:r w:rsidR="00954C22">
        <w:rPr>
          <w:rFonts w:ascii="Sylfaen" w:hAnsi="Sylfaen"/>
          <w:sz w:val="20"/>
          <w:szCs w:val="20"/>
          <w:lang w:val="ka-GE"/>
        </w:rPr>
        <w:t xml:space="preserve">სსმ-ის მიერ მათი დადასტურების შემდეგ: </w:t>
      </w:r>
    </w:p>
    <w:p w14:paraId="04532A96" w14:textId="03468D93" w:rsidR="0091441B" w:rsidRPr="002469DD" w:rsidRDefault="0091441B" w:rsidP="00954C22">
      <w:pPr>
        <w:spacing w:before="120" w:after="120" w:line="240" w:lineRule="auto"/>
        <w:jc w:val="both"/>
        <w:rPr>
          <w:rFonts w:ascii="Georgia" w:hAnsi="Georgia"/>
          <w:sz w:val="20"/>
          <w:szCs w:val="20"/>
          <w:lang w:val="ka-GE"/>
        </w:rPr>
      </w:pPr>
    </w:p>
    <w:p w14:paraId="533C99D6" w14:textId="5B63439E" w:rsidR="00850946" w:rsidRPr="00921668" w:rsidRDefault="00850946" w:rsidP="00921668">
      <w:pPr>
        <w:spacing w:before="120" w:after="120" w:line="240" w:lineRule="auto"/>
        <w:jc w:val="both"/>
        <w:rPr>
          <w:sz w:val="20"/>
          <w:szCs w:val="20"/>
          <w:lang w:val="en-GB"/>
        </w:rPr>
      </w:pPr>
    </w:p>
    <w:p w14:paraId="7096E41C" w14:textId="77777777" w:rsidR="00A71B92" w:rsidRDefault="00A71B92" w:rsidP="00921668">
      <w:pPr>
        <w:spacing w:before="120" w:after="120" w:line="240" w:lineRule="auto"/>
        <w:jc w:val="both"/>
        <w:rPr>
          <w:rFonts w:ascii="Sylfaen" w:hAnsi="Sylfaen"/>
          <w:b/>
          <w:sz w:val="20"/>
          <w:szCs w:val="20"/>
          <w:lang w:val="ka-GE"/>
        </w:rPr>
      </w:pPr>
      <w:r>
        <w:rPr>
          <w:rFonts w:ascii="Sylfaen" w:hAnsi="Sylfaen"/>
          <w:b/>
          <w:sz w:val="20"/>
          <w:szCs w:val="20"/>
          <w:lang w:val="ka-GE"/>
        </w:rPr>
        <w:t xml:space="preserve">კონტრაქტის პირობები: </w:t>
      </w:r>
    </w:p>
    <w:p w14:paraId="4E116612" w14:textId="72AC0B98" w:rsidR="0068576A" w:rsidRPr="00E92BA5" w:rsidRDefault="00A71B92" w:rsidP="002E17F4">
      <w:pPr>
        <w:spacing w:before="120" w:after="120" w:line="240" w:lineRule="auto"/>
        <w:jc w:val="both"/>
        <w:rPr>
          <w:rFonts w:ascii="Georgia" w:hAnsi="Georgia"/>
          <w:sz w:val="20"/>
          <w:lang w:val="ka-GE"/>
        </w:rPr>
      </w:pPr>
      <w:r>
        <w:rPr>
          <w:rFonts w:ascii="Sylfaen" w:hAnsi="Sylfaen"/>
          <w:b/>
          <w:sz w:val="20"/>
          <w:szCs w:val="20"/>
          <w:lang w:val="ka-GE"/>
        </w:rPr>
        <w:t xml:space="preserve">კონტრაქტის ვადა 4 თვე, შესაძლებელია კონტრაქტის გაგრძელება დონორთან შეთანხების საფუძველზე; </w:t>
      </w:r>
    </w:p>
    <w:p w14:paraId="463B7F5B" w14:textId="6A12C6F0" w:rsidR="00B931EA" w:rsidRPr="00921668" w:rsidRDefault="00A71B92" w:rsidP="00921668">
      <w:pPr>
        <w:spacing w:before="120" w:after="120" w:line="240" w:lineRule="auto"/>
        <w:jc w:val="both"/>
        <w:rPr>
          <w:rFonts w:ascii="Georgia" w:hAnsi="Georgia"/>
          <w:sz w:val="20"/>
          <w:lang w:val="ka-GE"/>
        </w:rPr>
      </w:pPr>
      <w:r>
        <w:rPr>
          <w:rFonts w:ascii="Sylfaen" w:hAnsi="Sylfaen"/>
          <w:sz w:val="20"/>
          <w:szCs w:val="20"/>
          <w:lang w:val="ka-GE"/>
        </w:rPr>
        <w:t xml:space="preserve">დკსჯეც და ეროვნული კონსულტანტები უზრუნველყოფენ საბაზისო პირველწყარო დოკუმენტაციის მიწოდებას. </w:t>
      </w:r>
    </w:p>
    <w:p w14:paraId="739192EF" w14:textId="77777777" w:rsidR="00B931EA" w:rsidRPr="00921668" w:rsidRDefault="00B931EA" w:rsidP="00921668">
      <w:pPr>
        <w:spacing w:before="120" w:after="120" w:line="240" w:lineRule="auto"/>
        <w:jc w:val="both"/>
        <w:rPr>
          <w:rFonts w:ascii="Georgia" w:hAnsi="Georgia"/>
          <w:sz w:val="20"/>
          <w:lang w:val="ka-GE"/>
        </w:rPr>
      </w:pPr>
    </w:p>
    <w:p w14:paraId="6E280869" w14:textId="0B253B60" w:rsidR="00F62552" w:rsidRPr="00954C22" w:rsidRDefault="00590E7F" w:rsidP="00921668">
      <w:pPr>
        <w:spacing w:before="120" w:after="120" w:line="240" w:lineRule="auto"/>
        <w:jc w:val="both"/>
        <w:rPr>
          <w:b/>
          <w:sz w:val="20"/>
          <w:szCs w:val="20"/>
          <w:lang w:val="ka-GE"/>
        </w:rPr>
      </w:pPr>
      <w:r>
        <w:rPr>
          <w:rFonts w:ascii="Sylfaen" w:hAnsi="Sylfaen"/>
          <w:b/>
          <w:sz w:val="20"/>
          <w:szCs w:val="20"/>
          <w:lang w:val="ka-GE"/>
        </w:rPr>
        <w:t xml:space="preserve">დაინტერესბულმა პირებმა უნდა: </w:t>
      </w:r>
    </w:p>
    <w:p w14:paraId="59511878" w14:textId="77777777" w:rsidR="00A71B92" w:rsidRDefault="00590E7F" w:rsidP="00921668">
      <w:pPr>
        <w:spacing w:before="120" w:after="120" w:line="240" w:lineRule="auto"/>
        <w:jc w:val="both"/>
        <w:rPr>
          <w:rFonts w:ascii="Sylfaen" w:hAnsi="Sylfaen"/>
          <w:sz w:val="20"/>
          <w:szCs w:val="20"/>
          <w:lang w:val="ka-GE"/>
        </w:rPr>
      </w:pPr>
      <w:bookmarkStart w:id="1" w:name="IVAwardingAlliances"/>
      <w:bookmarkStart w:id="2" w:name="IVDueDiligence"/>
      <w:bookmarkStart w:id="3" w:name="IVMOU"/>
      <w:bookmarkEnd w:id="1"/>
      <w:bookmarkEnd w:id="2"/>
      <w:bookmarkEnd w:id="3"/>
      <w:r>
        <w:rPr>
          <w:rFonts w:ascii="Sylfaen" w:hAnsi="Sylfaen"/>
          <w:sz w:val="20"/>
          <w:szCs w:val="20"/>
          <w:lang w:val="ka-GE"/>
        </w:rPr>
        <w:t>წარმოადგინონ კვალიფიკაციისა და გამოცდილების დამადასტურებელი შესაბამისი დოკუმენტაცია (განხორციელებული პროექტების საბოლოო ანგარიშები, შემუშავებული გეგმების ელექტრონული ასლები, კვლევების ან</w:t>
      </w:r>
      <w:r w:rsidR="00A71B92">
        <w:rPr>
          <w:rFonts w:ascii="Sylfaen" w:hAnsi="Sylfaen"/>
          <w:sz w:val="20"/>
          <w:szCs w:val="20"/>
          <w:lang w:val="ka-GE"/>
        </w:rPr>
        <w:t>გ</w:t>
      </w:r>
      <w:r>
        <w:rPr>
          <w:rFonts w:ascii="Sylfaen" w:hAnsi="Sylfaen"/>
          <w:sz w:val="20"/>
          <w:szCs w:val="20"/>
          <w:lang w:val="ka-GE"/>
        </w:rPr>
        <w:t xml:space="preserve">არიშები, </w:t>
      </w:r>
      <w:r w:rsidR="00A71B92">
        <w:rPr>
          <w:rFonts w:ascii="Sylfaen" w:hAnsi="Sylfaen"/>
          <w:sz w:val="20"/>
          <w:szCs w:val="20"/>
          <w:lang w:val="ka-GE"/>
        </w:rPr>
        <w:t xml:space="preserve">შემუშავებული </w:t>
      </w:r>
      <w:r>
        <w:rPr>
          <w:rFonts w:ascii="Sylfaen" w:hAnsi="Sylfaen"/>
          <w:sz w:val="20"/>
          <w:szCs w:val="20"/>
          <w:lang w:val="ka-GE"/>
        </w:rPr>
        <w:t>პოლიტიკის განმსაზღვრელი სხვა დოკუმენტების ასლები</w:t>
      </w:r>
      <w:r w:rsidR="00A71B92">
        <w:rPr>
          <w:rFonts w:ascii="Sylfaen" w:hAnsi="Sylfaen"/>
          <w:sz w:val="20"/>
          <w:szCs w:val="20"/>
          <w:lang w:val="ka-GE"/>
        </w:rPr>
        <w:t>)</w:t>
      </w:r>
    </w:p>
    <w:p w14:paraId="34F3B7E3" w14:textId="732F6B3D" w:rsidR="00B931EA" w:rsidRPr="002469DD" w:rsidRDefault="00A71B92" w:rsidP="00921668">
      <w:pPr>
        <w:spacing w:before="120" w:after="120" w:line="240" w:lineRule="auto"/>
        <w:jc w:val="both"/>
        <w:rPr>
          <w:rFonts w:ascii="Georgia" w:hAnsi="Georgia"/>
          <w:sz w:val="20"/>
          <w:szCs w:val="20"/>
          <w:lang w:val="ka-GE"/>
        </w:rPr>
      </w:pPr>
      <w:r>
        <w:rPr>
          <w:rFonts w:ascii="Sylfaen" w:hAnsi="Sylfaen"/>
          <w:sz w:val="20"/>
          <w:szCs w:val="20"/>
          <w:lang w:val="ka-GE"/>
        </w:rPr>
        <w:lastRenderedPageBreak/>
        <w:t>პროფესიული ბიოგრაფია (</w:t>
      </w:r>
      <w:r w:rsidRPr="00E92BA5">
        <w:rPr>
          <w:rFonts w:ascii="Georgia" w:hAnsi="Georgia"/>
          <w:sz w:val="20"/>
          <w:szCs w:val="20"/>
          <w:lang w:val="ka-GE"/>
        </w:rPr>
        <w:t>CV</w:t>
      </w:r>
      <w:r>
        <w:rPr>
          <w:sz w:val="20"/>
          <w:szCs w:val="20"/>
          <w:lang w:val="ka-GE"/>
        </w:rPr>
        <w:t xml:space="preserve">) </w:t>
      </w:r>
    </w:p>
    <w:p w14:paraId="771EFE52" w14:textId="19FD4FB5" w:rsidR="00B931EA" w:rsidRPr="00E92BA5" w:rsidRDefault="00A71B92"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სტრატეგიული გეგმის შემუშავების ინდივიდუალური გეგმა დადგენილი ფაზების შესაბამისად; </w:t>
      </w:r>
    </w:p>
    <w:p w14:paraId="4990F1AC" w14:textId="3DD619F3" w:rsidR="00D8294A" w:rsidRPr="002469DD" w:rsidRDefault="00A71B92"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საკონსულტაციო დღეების რაოდენობა და დღიური ანაზღაურების მოცულობა ლარში </w:t>
      </w:r>
    </w:p>
    <w:p w14:paraId="486D5D63" w14:textId="77777777" w:rsidR="00A71B92" w:rsidRDefault="00A71B92" w:rsidP="00921668">
      <w:pPr>
        <w:spacing w:before="120" w:after="120" w:line="240" w:lineRule="auto"/>
        <w:jc w:val="both"/>
        <w:rPr>
          <w:rFonts w:ascii="Sylfaen" w:hAnsi="Sylfaen"/>
          <w:sz w:val="20"/>
          <w:szCs w:val="20"/>
          <w:lang w:val="ka-GE"/>
        </w:rPr>
      </w:pPr>
      <w:r>
        <w:rPr>
          <w:rFonts w:ascii="Sylfaen" w:hAnsi="Sylfaen"/>
          <w:sz w:val="20"/>
          <w:szCs w:val="20"/>
          <w:lang w:val="ka-GE"/>
        </w:rPr>
        <w:t xml:space="preserve">ბოლო კონტრაქტი, რომელიც ასახავს კონსულტანტის დღიური ანაზღაურების მოცულობას; </w:t>
      </w:r>
    </w:p>
    <w:p w14:paraId="7B0F825A" w14:textId="7996CDAE" w:rsidR="00B931EA" w:rsidRPr="00954C22" w:rsidRDefault="00A71B92" w:rsidP="00921668">
      <w:pPr>
        <w:spacing w:before="120" w:after="120" w:line="240" w:lineRule="auto"/>
        <w:jc w:val="both"/>
        <w:rPr>
          <w:rFonts w:ascii="Georgia" w:hAnsi="Georgia"/>
          <w:sz w:val="20"/>
          <w:szCs w:val="20"/>
          <w:lang w:val="ka-GE"/>
        </w:rPr>
      </w:pPr>
      <w:r>
        <w:rPr>
          <w:rFonts w:ascii="Sylfaen" w:hAnsi="Sylfaen"/>
          <w:sz w:val="20"/>
          <w:szCs w:val="20"/>
          <w:lang w:val="ka-GE"/>
        </w:rPr>
        <w:t xml:space="preserve">სულ ჯამურად მოთხოვნილი თანხა ყველა შესაძლო გადასახადის ჩათვლით. </w:t>
      </w:r>
    </w:p>
    <w:p w14:paraId="52BF8808" w14:textId="50C05053" w:rsidR="00E14845" w:rsidRPr="00954C22" w:rsidRDefault="00E14845" w:rsidP="00921668">
      <w:pPr>
        <w:spacing w:before="120" w:after="120" w:line="240" w:lineRule="auto"/>
        <w:jc w:val="both"/>
        <w:rPr>
          <w:sz w:val="20"/>
          <w:szCs w:val="20"/>
          <w:lang w:val="ka-GE"/>
        </w:rPr>
      </w:pPr>
    </w:p>
    <w:p w14:paraId="63305F48" w14:textId="77777777" w:rsidR="00E14845" w:rsidRPr="00921668" w:rsidRDefault="00E14845" w:rsidP="00921668">
      <w:pPr>
        <w:spacing w:before="120" w:after="120" w:line="240" w:lineRule="auto"/>
        <w:jc w:val="both"/>
        <w:rPr>
          <w:rFonts w:ascii="Georgia" w:hAnsi="Georgia"/>
          <w:sz w:val="20"/>
          <w:szCs w:val="20"/>
          <w:lang w:val="ka-GE"/>
        </w:rPr>
      </w:pPr>
    </w:p>
    <w:p w14:paraId="37C06188" w14:textId="77777777" w:rsidR="00071355" w:rsidRPr="00921668" w:rsidRDefault="00071355" w:rsidP="00921668">
      <w:pPr>
        <w:spacing w:before="120" w:after="120" w:line="240" w:lineRule="auto"/>
        <w:jc w:val="both"/>
        <w:rPr>
          <w:rFonts w:ascii="Georgia" w:hAnsi="Georgia"/>
          <w:sz w:val="20"/>
          <w:szCs w:val="20"/>
          <w:lang w:val="ka-GE"/>
        </w:rPr>
      </w:pPr>
    </w:p>
    <w:p w14:paraId="5A92F637" w14:textId="77777777" w:rsidR="008643AC" w:rsidRPr="00921668" w:rsidRDefault="008643AC" w:rsidP="00921668">
      <w:pPr>
        <w:spacing w:before="120" w:after="120" w:line="240" w:lineRule="auto"/>
        <w:jc w:val="both"/>
        <w:rPr>
          <w:rFonts w:ascii="Georgia" w:hAnsi="Georgia"/>
          <w:sz w:val="20"/>
          <w:szCs w:val="20"/>
          <w:lang w:val="ka-GE"/>
        </w:rPr>
      </w:pPr>
    </w:p>
    <w:sectPr w:rsidR="008643AC" w:rsidRPr="009216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2EA67" w14:textId="77777777" w:rsidR="00ED4211" w:rsidRDefault="00ED4211" w:rsidP="00B931EA">
      <w:pPr>
        <w:spacing w:after="0" w:line="240" w:lineRule="auto"/>
      </w:pPr>
      <w:r>
        <w:separator/>
      </w:r>
    </w:p>
  </w:endnote>
  <w:endnote w:type="continuationSeparator" w:id="0">
    <w:p w14:paraId="4A47BFC5" w14:textId="77777777" w:rsidR="00ED4211" w:rsidRDefault="00ED4211" w:rsidP="00B9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E5A7" w14:textId="77777777" w:rsidR="00ED4211" w:rsidRDefault="00ED4211" w:rsidP="00B931EA">
      <w:pPr>
        <w:spacing w:after="0" w:line="240" w:lineRule="auto"/>
      </w:pPr>
      <w:r>
        <w:separator/>
      </w:r>
    </w:p>
  </w:footnote>
  <w:footnote w:type="continuationSeparator" w:id="0">
    <w:p w14:paraId="06ADC9AE" w14:textId="77777777" w:rsidR="00ED4211" w:rsidRDefault="00ED4211" w:rsidP="00B93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3FA"/>
    <w:multiLevelType w:val="hybridMultilevel"/>
    <w:tmpl w:val="3AE0194A"/>
    <w:lvl w:ilvl="0" w:tplc="FFFFFFFF">
      <w:start w:val="1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F344C"/>
    <w:multiLevelType w:val="hybridMultilevel"/>
    <w:tmpl w:val="310AA49C"/>
    <w:lvl w:ilvl="0" w:tplc="F5520A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5FA4"/>
    <w:multiLevelType w:val="hybridMultilevel"/>
    <w:tmpl w:val="AF32C050"/>
    <w:lvl w:ilvl="0" w:tplc="DAA0D688">
      <w:numFmt w:val="bullet"/>
      <w:lvlText w:val="-"/>
      <w:lvlJc w:val="left"/>
      <w:pPr>
        <w:ind w:left="405" w:hanging="360"/>
      </w:pPr>
      <w:rPr>
        <w:rFonts w:ascii="Georgia" w:eastAsiaTheme="minorHAnsi" w:hAnsi="Georgia" w:cstheme="minorBidi" w:hint="default"/>
      </w:rPr>
    </w:lvl>
    <w:lvl w:ilvl="1" w:tplc="04370003" w:tentative="1">
      <w:start w:val="1"/>
      <w:numFmt w:val="bullet"/>
      <w:lvlText w:val="o"/>
      <w:lvlJc w:val="left"/>
      <w:pPr>
        <w:ind w:left="1125" w:hanging="360"/>
      </w:pPr>
      <w:rPr>
        <w:rFonts w:ascii="Courier New" w:hAnsi="Courier New" w:hint="default"/>
      </w:rPr>
    </w:lvl>
    <w:lvl w:ilvl="2" w:tplc="04370005" w:tentative="1">
      <w:start w:val="1"/>
      <w:numFmt w:val="bullet"/>
      <w:lvlText w:val=""/>
      <w:lvlJc w:val="left"/>
      <w:pPr>
        <w:ind w:left="1845" w:hanging="360"/>
      </w:pPr>
      <w:rPr>
        <w:rFonts w:ascii="Wingdings" w:hAnsi="Wingdings" w:hint="default"/>
      </w:rPr>
    </w:lvl>
    <w:lvl w:ilvl="3" w:tplc="04370001" w:tentative="1">
      <w:start w:val="1"/>
      <w:numFmt w:val="bullet"/>
      <w:lvlText w:val=""/>
      <w:lvlJc w:val="left"/>
      <w:pPr>
        <w:ind w:left="2565" w:hanging="360"/>
      </w:pPr>
      <w:rPr>
        <w:rFonts w:ascii="Symbol" w:hAnsi="Symbol" w:hint="default"/>
      </w:rPr>
    </w:lvl>
    <w:lvl w:ilvl="4" w:tplc="04370003" w:tentative="1">
      <w:start w:val="1"/>
      <w:numFmt w:val="bullet"/>
      <w:lvlText w:val="o"/>
      <w:lvlJc w:val="left"/>
      <w:pPr>
        <w:ind w:left="3285" w:hanging="360"/>
      </w:pPr>
      <w:rPr>
        <w:rFonts w:ascii="Courier New" w:hAnsi="Courier New" w:hint="default"/>
      </w:rPr>
    </w:lvl>
    <w:lvl w:ilvl="5" w:tplc="04370005" w:tentative="1">
      <w:start w:val="1"/>
      <w:numFmt w:val="bullet"/>
      <w:lvlText w:val=""/>
      <w:lvlJc w:val="left"/>
      <w:pPr>
        <w:ind w:left="4005" w:hanging="360"/>
      </w:pPr>
      <w:rPr>
        <w:rFonts w:ascii="Wingdings" w:hAnsi="Wingdings" w:hint="default"/>
      </w:rPr>
    </w:lvl>
    <w:lvl w:ilvl="6" w:tplc="04370001" w:tentative="1">
      <w:start w:val="1"/>
      <w:numFmt w:val="bullet"/>
      <w:lvlText w:val=""/>
      <w:lvlJc w:val="left"/>
      <w:pPr>
        <w:ind w:left="4725" w:hanging="360"/>
      </w:pPr>
      <w:rPr>
        <w:rFonts w:ascii="Symbol" w:hAnsi="Symbol" w:hint="default"/>
      </w:rPr>
    </w:lvl>
    <w:lvl w:ilvl="7" w:tplc="04370003" w:tentative="1">
      <w:start w:val="1"/>
      <w:numFmt w:val="bullet"/>
      <w:lvlText w:val="o"/>
      <w:lvlJc w:val="left"/>
      <w:pPr>
        <w:ind w:left="5445" w:hanging="360"/>
      </w:pPr>
      <w:rPr>
        <w:rFonts w:ascii="Courier New" w:hAnsi="Courier New" w:hint="default"/>
      </w:rPr>
    </w:lvl>
    <w:lvl w:ilvl="8" w:tplc="04370005" w:tentative="1">
      <w:start w:val="1"/>
      <w:numFmt w:val="bullet"/>
      <w:lvlText w:val=""/>
      <w:lvlJc w:val="left"/>
      <w:pPr>
        <w:ind w:left="6165" w:hanging="360"/>
      </w:pPr>
      <w:rPr>
        <w:rFonts w:ascii="Wingdings" w:hAnsi="Wingdings" w:hint="default"/>
      </w:rPr>
    </w:lvl>
  </w:abstractNum>
  <w:abstractNum w:abstractNumId="3" w15:restartNumberingAfterBreak="0">
    <w:nsid w:val="090111FB"/>
    <w:multiLevelType w:val="hybridMultilevel"/>
    <w:tmpl w:val="B65EB822"/>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DD838DD"/>
    <w:multiLevelType w:val="hybridMultilevel"/>
    <w:tmpl w:val="CABC434E"/>
    <w:lvl w:ilvl="0" w:tplc="D942352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E712819"/>
    <w:multiLevelType w:val="hybridMultilevel"/>
    <w:tmpl w:val="88B04D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22EB7"/>
    <w:multiLevelType w:val="hybridMultilevel"/>
    <w:tmpl w:val="D06AF496"/>
    <w:lvl w:ilvl="0" w:tplc="DAB4C490">
      <w:start w:val="1"/>
      <w:numFmt w:val="decimal"/>
      <w:lvlText w:val="%1."/>
      <w:lvlJc w:val="left"/>
      <w:pPr>
        <w:ind w:left="720" w:hanging="360"/>
      </w:pPr>
      <w:rPr>
        <w:rFonts w:cs="Arial" w:hint="default"/>
        <w:b w:val="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21A15467"/>
    <w:multiLevelType w:val="hybridMultilevel"/>
    <w:tmpl w:val="62A0F712"/>
    <w:lvl w:ilvl="0" w:tplc="3F9A5A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C6371D"/>
    <w:multiLevelType w:val="hybridMultilevel"/>
    <w:tmpl w:val="98F2E0D4"/>
    <w:lvl w:ilvl="0" w:tplc="6810C546">
      <w:start w:val="1"/>
      <w:numFmt w:val="lowerLetter"/>
      <w:lvlText w:val="%1)"/>
      <w:lvlJc w:val="left"/>
      <w:pPr>
        <w:ind w:left="720" w:hanging="360"/>
      </w:pPr>
      <w:rPr>
        <w:rFonts w:ascii="Georgia" w:hAnsi="Georg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D52492"/>
    <w:multiLevelType w:val="hybridMultilevel"/>
    <w:tmpl w:val="E83846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127AC5"/>
    <w:multiLevelType w:val="hybridMultilevel"/>
    <w:tmpl w:val="649E6F08"/>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 w15:restartNumberingAfterBreak="0">
    <w:nsid w:val="2A2E6336"/>
    <w:multiLevelType w:val="hybridMultilevel"/>
    <w:tmpl w:val="CB8E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82D7B"/>
    <w:multiLevelType w:val="hybridMultilevel"/>
    <w:tmpl w:val="2868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607B4C"/>
    <w:multiLevelType w:val="hybridMultilevel"/>
    <w:tmpl w:val="DC681C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9E275C"/>
    <w:multiLevelType w:val="hybridMultilevel"/>
    <w:tmpl w:val="3A146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E0A35"/>
    <w:multiLevelType w:val="hybridMultilevel"/>
    <w:tmpl w:val="A94E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45281D"/>
    <w:multiLevelType w:val="hybridMultilevel"/>
    <w:tmpl w:val="B1D6F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C30C5C"/>
    <w:multiLevelType w:val="hybridMultilevel"/>
    <w:tmpl w:val="7F3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1059A"/>
    <w:multiLevelType w:val="hybridMultilevel"/>
    <w:tmpl w:val="4F0AB6E2"/>
    <w:lvl w:ilvl="0" w:tplc="DD10670A">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47D326F1"/>
    <w:multiLevelType w:val="hybridMultilevel"/>
    <w:tmpl w:val="43A0BA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675574"/>
    <w:multiLevelType w:val="hybridMultilevel"/>
    <w:tmpl w:val="47783F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5228FF"/>
    <w:multiLevelType w:val="hybridMultilevel"/>
    <w:tmpl w:val="0106A3F2"/>
    <w:lvl w:ilvl="0" w:tplc="7EA4FB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7C5DCE"/>
    <w:multiLevelType w:val="hybridMultilevel"/>
    <w:tmpl w:val="2A0C6E96"/>
    <w:lvl w:ilvl="0" w:tplc="65142FE8">
      <w:numFmt w:val="bullet"/>
      <w:lvlText w:val="-"/>
      <w:lvlJc w:val="left"/>
      <w:pPr>
        <w:ind w:left="720" w:hanging="360"/>
      </w:pPr>
      <w:rPr>
        <w:rFonts w:ascii="Sylfaen" w:eastAsiaTheme="minorHAnsi" w:hAnsi="Sylfaen" w:cs="Aria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15:restartNumberingAfterBreak="0">
    <w:nsid w:val="51AD1290"/>
    <w:multiLevelType w:val="hybridMultilevel"/>
    <w:tmpl w:val="B5D6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D7553"/>
    <w:multiLevelType w:val="hybridMultilevel"/>
    <w:tmpl w:val="B8BE06CA"/>
    <w:lvl w:ilvl="0" w:tplc="E6AA96C8">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15:restartNumberingAfterBreak="0">
    <w:nsid w:val="57245330"/>
    <w:multiLevelType w:val="hybridMultilevel"/>
    <w:tmpl w:val="5908FA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B786183"/>
    <w:multiLevelType w:val="hybridMultilevel"/>
    <w:tmpl w:val="4F0AB6E2"/>
    <w:lvl w:ilvl="0" w:tplc="DD10670A">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5CA4559A"/>
    <w:multiLevelType w:val="hybridMultilevel"/>
    <w:tmpl w:val="4F0AB6E2"/>
    <w:lvl w:ilvl="0" w:tplc="DD10670A">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15:restartNumberingAfterBreak="0">
    <w:nsid w:val="60637AF7"/>
    <w:multiLevelType w:val="hybridMultilevel"/>
    <w:tmpl w:val="3E1876C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9" w15:restartNumberingAfterBreak="0">
    <w:nsid w:val="673356EF"/>
    <w:multiLevelType w:val="hybridMultilevel"/>
    <w:tmpl w:val="214CA708"/>
    <w:lvl w:ilvl="0" w:tplc="E6AA96C8">
      <w:start w:val="1"/>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0" w15:restartNumberingAfterBreak="0">
    <w:nsid w:val="6EA6174D"/>
    <w:multiLevelType w:val="hybridMultilevel"/>
    <w:tmpl w:val="370EA4E6"/>
    <w:lvl w:ilvl="0" w:tplc="DAA0D688">
      <w:numFmt w:val="bullet"/>
      <w:lvlText w:val="-"/>
      <w:lvlJc w:val="left"/>
      <w:pPr>
        <w:ind w:left="1125" w:hanging="360"/>
      </w:pPr>
      <w:rPr>
        <w:rFonts w:ascii="Georgia" w:eastAsiaTheme="minorHAnsi" w:hAnsi="Georgia" w:cstheme="minorBidi" w:hint="default"/>
      </w:rPr>
    </w:lvl>
    <w:lvl w:ilvl="1" w:tplc="04370003" w:tentative="1">
      <w:start w:val="1"/>
      <w:numFmt w:val="bullet"/>
      <w:lvlText w:val="o"/>
      <w:lvlJc w:val="left"/>
      <w:pPr>
        <w:ind w:left="2160" w:hanging="360"/>
      </w:pPr>
      <w:rPr>
        <w:rFonts w:ascii="Courier New" w:hAnsi="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31" w15:restartNumberingAfterBreak="0">
    <w:nsid w:val="73BD6B52"/>
    <w:multiLevelType w:val="hybridMultilevel"/>
    <w:tmpl w:val="08004D54"/>
    <w:lvl w:ilvl="0" w:tplc="8196D4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3E1360"/>
    <w:multiLevelType w:val="hybridMultilevel"/>
    <w:tmpl w:val="33F00316"/>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3" w15:restartNumberingAfterBreak="0">
    <w:nsid w:val="7BE14578"/>
    <w:multiLevelType w:val="hybridMultilevel"/>
    <w:tmpl w:val="F2A2D0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75856"/>
    <w:multiLevelType w:val="hybridMultilevel"/>
    <w:tmpl w:val="0F489844"/>
    <w:lvl w:ilvl="0" w:tplc="2ACC30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5"/>
  </w:num>
  <w:num w:numId="3">
    <w:abstractNumId w:val="12"/>
  </w:num>
  <w:num w:numId="4">
    <w:abstractNumId w:val="0"/>
  </w:num>
  <w:num w:numId="5">
    <w:abstractNumId w:val="25"/>
  </w:num>
  <w:num w:numId="6">
    <w:abstractNumId w:val="10"/>
  </w:num>
  <w:num w:numId="7">
    <w:abstractNumId w:val="17"/>
  </w:num>
  <w:num w:numId="8">
    <w:abstractNumId w:val="9"/>
  </w:num>
  <w:num w:numId="9">
    <w:abstractNumId w:val="31"/>
  </w:num>
  <w:num w:numId="10">
    <w:abstractNumId w:val="7"/>
  </w:num>
  <w:num w:numId="11">
    <w:abstractNumId w:val="4"/>
  </w:num>
  <w:num w:numId="12">
    <w:abstractNumId w:val="22"/>
  </w:num>
  <w:num w:numId="13">
    <w:abstractNumId w:val="2"/>
  </w:num>
  <w:num w:numId="14">
    <w:abstractNumId w:val="3"/>
  </w:num>
  <w:num w:numId="15">
    <w:abstractNumId w:val="32"/>
  </w:num>
  <w:num w:numId="16">
    <w:abstractNumId w:val="1"/>
  </w:num>
  <w:num w:numId="17">
    <w:abstractNumId w:val="30"/>
  </w:num>
  <w:num w:numId="18">
    <w:abstractNumId w:val="24"/>
  </w:num>
  <w:num w:numId="19">
    <w:abstractNumId w:val="28"/>
  </w:num>
  <w:num w:numId="20">
    <w:abstractNumId w:val="6"/>
  </w:num>
  <w:num w:numId="21">
    <w:abstractNumId w:val="29"/>
  </w:num>
  <w:num w:numId="22">
    <w:abstractNumId w:val="33"/>
  </w:num>
  <w:num w:numId="23">
    <w:abstractNumId w:val="18"/>
  </w:num>
  <w:num w:numId="24">
    <w:abstractNumId w:val="34"/>
  </w:num>
  <w:num w:numId="25">
    <w:abstractNumId w:val="27"/>
  </w:num>
  <w:num w:numId="26">
    <w:abstractNumId w:val="14"/>
  </w:num>
  <w:num w:numId="27">
    <w:abstractNumId w:val="26"/>
  </w:num>
  <w:num w:numId="28">
    <w:abstractNumId w:val="23"/>
  </w:num>
  <w:num w:numId="29">
    <w:abstractNumId w:val="11"/>
  </w:num>
  <w:num w:numId="30">
    <w:abstractNumId w:val="13"/>
  </w:num>
  <w:num w:numId="31">
    <w:abstractNumId w:val="16"/>
  </w:num>
  <w:num w:numId="32">
    <w:abstractNumId w:val="21"/>
  </w:num>
  <w:num w:numId="33">
    <w:abstractNumId w:val="20"/>
  </w:num>
  <w:num w:numId="34">
    <w:abstractNumId w:val="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EA"/>
    <w:rsid w:val="00012A48"/>
    <w:rsid w:val="00031970"/>
    <w:rsid w:val="00033FF1"/>
    <w:rsid w:val="00034292"/>
    <w:rsid w:val="000365E1"/>
    <w:rsid w:val="000401E1"/>
    <w:rsid w:val="00050232"/>
    <w:rsid w:val="00054125"/>
    <w:rsid w:val="000631AD"/>
    <w:rsid w:val="00065F86"/>
    <w:rsid w:val="0007036A"/>
    <w:rsid w:val="00071355"/>
    <w:rsid w:val="000768FE"/>
    <w:rsid w:val="00096025"/>
    <w:rsid w:val="000960D2"/>
    <w:rsid w:val="000D0370"/>
    <w:rsid w:val="000E49FE"/>
    <w:rsid w:val="00112C1A"/>
    <w:rsid w:val="00117796"/>
    <w:rsid w:val="00126AC7"/>
    <w:rsid w:val="00134D22"/>
    <w:rsid w:val="00135EF0"/>
    <w:rsid w:val="00151FF3"/>
    <w:rsid w:val="00157DB8"/>
    <w:rsid w:val="00166D5D"/>
    <w:rsid w:val="00181A64"/>
    <w:rsid w:val="001A0345"/>
    <w:rsid w:val="001A4352"/>
    <w:rsid w:val="001B34F3"/>
    <w:rsid w:val="001D08B7"/>
    <w:rsid w:val="001D1A02"/>
    <w:rsid w:val="001E1DCE"/>
    <w:rsid w:val="001E605D"/>
    <w:rsid w:val="001E722B"/>
    <w:rsid w:val="002112F7"/>
    <w:rsid w:val="00216E68"/>
    <w:rsid w:val="00231413"/>
    <w:rsid w:val="00232946"/>
    <w:rsid w:val="00236A84"/>
    <w:rsid w:val="00237D30"/>
    <w:rsid w:val="00241BF8"/>
    <w:rsid w:val="002469DD"/>
    <w:rsid w:val="002546DD"/>
    <w:rsid w:val="00256468"/>
    <w:rsid w:val="00260DB9"/>
    <w:rsid w:val="00261C96"/>
    <w:rsid w:val="00262831"/>
    <w:rsid w:val="00285066"/>
    <w:rsid w:val="00290C92"/>
    <w:rsid w:val="002B1DAF"/>
    <w:rsid w:val="002B2E7D"/>
    <w:rsid w:val="002D5B07"/>
    <w:rsid w:val="002D6ECD"/>
    <w:rsid w:val="002E17F4"/>
    <w:rsid w:val="002F4F21"/>
    <w:rsid w:val="00300260"/>
    <w:rsid w:val="003179F6"/>
    <w:rsid w:val="003272E6"/>
    <w:rsid w:val="003361F0"/>
    <w:rsid w:val="003444E3"/>
    <w:rsid w:val="003455E6"/>
    <w:rsid w:val="0034668E"/>
    <w:rsid w:val="00353AB2"/>
    <w:rsid w:val="00356255"/>
    <w:rsid w:val="003637D0"/>
    <w:rsid w:val="00365BD7"/>
    <w:rsid w:val="00372180"/>
    <w:rsid w:val="003D1471"/>
    <w:rsid w:val="003D2EDB"/>
    <w:rsid w:val="0040682B"/>
    <w:rsid w:val="0041250C"/>
    <w:rsid w:val="004244B9"/>
    <w:rsid w:val="00424E55"/>
    <w:rsid w:val="0045375E"/>
    <w:rsid w:val="00457B00"/>
    <w:rsid w:val="00460672"/>
    <w:rsid w:val="00477C9D"/>
    <w:rsid w:val="00481653"/>
    <w:rsid w:val="00482B61"/>
    <w:rsid w:val="00486711"/>
    <w:rsid w:val="004B491E"/>
    <w:rsid w:val="004D435E"/>
    <w:rsid w:val="004E5F43"/>
    <w:rsid w:val="004F1230"/>
    <w:rsid w:val="004F343B"/>
    <w:rsid w:val="005024F7"/>
    <w:rsid w:val="0051651A"/>
    <w:rsid w:val="0052606A"/>
    <w:rsid w:val="00527E16"/>
    <w:rsid w:val="00530C19"/>
    <w:rsid w:val="00534618"/>
    <w:rsid w:val="005466B8"/>
    <w:rsid w:val="0058276B"/>
    <w:rsid w:val="00586953"/>
    <w:rsid w:val="00590E7F"/>
    <w:rsid w:val="00590EE3"/>
    <w:rsid w:val="005B7818"/>
    <w:rsid w:val="005C1A74"/>
    <w:rsid w:val="005C6776"/>
    <w:rsid w:val="005C6AA4"/>
    <w:rsid w:val="005F38DB"/>
    <w:rsid w:val="005F67C8"/>
    <w:rsid w:val="00616B0B"/>
    <w:rsid w:val="00623507"/>
    <w:rsid w:val="006459D7"/>
    <w:rsid w:val="00653A45"/>
    <w:rsid w:val="006748B9"/>
    <w:rsid w:val="00676071"/>
    <w:rsid w:val="0068576A"/>
    <w:rsid w:val="00686767"/>
    <w:rsid w:val="006970E6"/>
    <w:rsid w:val="006B43B1"/>
    <w:rsid w:val="006C381D"/>
    <w:rsid w:val="006D28AE"/>
    <w:rsid w:val="00702F5F"/>
    <w:rsid w:val="007039CF"/>
    <w:rsid w:val="0070458B"/>
    <w:rsid w:val="007114A7"/>
    <w:rsid w:val="00714CEE"/>
    <w:rsid w:val="007344E5"/>
    <w:rsid w:val="0073572A"/>
    <w:rsid w:val="0074299A"/>
    <w:rsid w:val="00745A4E"/>
    <w:rsid w:val="0075286C"/>
    <w:rsid w:val="00755ED9"/>
    <w:rsid w:val="007620F9"/>
    <w:rsid w:val="00784696"/>
    <w:rsid w:val="00787089"/>
    <w:rsid w:val="007870B3"/>
    <w:rsid w:val="00797010"/>
    <w:rsid w:val="007C0A9B"/>
    <w:rsid w:val="007D17E9"/>
    <w:rsid w:val="007F0E43"/>
    <w:rsid w:val="007F1F8F"/>
    <w:rsid w:val="00807773"/>
    <w:rsid w:val="00810536"/>
    <w:rsid w:val="00813B4C"/>
    <w:rsid w:val="00814738"/>
    <w:rsid w:val="0082395A"/>
    <w:rsid w:val="00850946"/>
    <w:rsid w:val="00851EF4"/>
    <w:rsid w:val="00852364"/>
    <w:rsid w:val="008643AC"/>
    <w:rsid w:val="00865EC6"/>
    <w:rsid w:val="00867044"/>
    <w:rsid w:val="00886698"/>
    <w:rsid w:val="008867A6"/>
    <w:rsid w:val="008E0278"/>
    <w:rsid w:val="0091441B"/>
    <w:rsid w:val="00921668"/>
    <w:rsid w:val="00946FDF"/>
    <w:rsid w:val="00954C22"/>
    <w:rsid w:val="0095539C"/>
    <w:rsid w:val="00957AB3"/>
    <w:rsid w:val="0098602D"/>
    <w:rsid w:val="00990BE5"/>
    <w:rsid w:val="009B2195"/>
    <w:rsid w:val="009B5472"/>
    <w:rsid w:val="009C0FE0"/>
    <w:rsid w:val="009C6CDE"/>
    <w:rsid w:val="009D38F9"/>
    <w:rsid w:val="009D4903"/>
    <w:rsid w:val="009D5BB7"/>
    <w:rsid w:val="009F54D0"/>
    <w:rsid w:val="00A03799"/>
    <w:rsid w:val="00A05F01"/>
    <w:rsid w:val="00A104BA"/>
    <w:rsid w:val="00A10B1D"/>
    <w:rsid w:val="00A21C06"/>
    <w:rsid w:val="00A24E4C"/>
    <w:rsid w:val="00A457C9"/>
    <w:rsid w:val="00A53BEA"/>
    <w:rsid w:val="00A62B18"/>
    <w:rsid w:val="00A6463E"/>
    <w:rsid w:val="00A71B92"/>
    <w:rsid w:val="00A71C2A"/>
    <w:rsid w:val="00A7576D"/>
    <w:rsid w:val="00A858E0"/>
    <w:rsid w:val="00A901FD"/>
    <w:rsid w:val="00A94BE1"/>
    <w:rsid w:val="00AA5FDF"/>
    <w:rsid w:val="00AA7113"/>
    <w:rsid w:val="00AA7E6F"/>
    <w:rsid w:val="00AB582F"/>
    <w:rsid w:val="00AD1C30"/>
    <w:rsid w:val="00AF1E99"/>
    <w:rsid w:val="00B00972"/>
    <w:rsid w:val="00B01353"/>
    <w:rsid w:val="00B0384D"/>
    <w:rsid w:val="00B14C0A"/>
    <w:rsid w:val="00B17F37"/>
    <w:rsid w:val="00B22868"/>
    <w:rsid w:val="00B306CC"/>
    <w:rsid w:val="00B35AC3"/>
    <w:rsid w:val="00B412EB"/>
    <w:rsid w:val="00B61F30"/>
    <w:rsid w:val="00B664C4"/>
    <w:rsid w:val="00B71398"/>
    <w:rsid w:val="00B82E3D"/>
    <w:rsid w:val="00B86E24"/>
    <w:rsid w:val="00B931EA"/>
    <w:rsid w:val="00B93E0D"/>
    <w:rsid w:val="00BB52B7"/>
    <w:rsid w:val="00BB7782"/>
    <w:rsid w:val="00BC5874"/>
    <w:rsid w:val="00BE2192"/>
    <w:rsid w:val="00BE2B51"/>
    <w:rsid w:val="00BE5952"/>
    <w:rsid w:val="00C07C76"/>
    <w:rsid w:val="00C108D6"/>
    <w:rsid w:val="00C171D0"/>
    <w:rsid w:val="00C205B1"/>
    <w:rsid w:val="00C25C2D"/>
    <w:rsid w:val="00C2706D"/>
    <w:rsid w:val="00C3338C"/>
    <w:rsid w:val="00C63C07"/>
    <w:rsid w:val="00C71CD0"/>
    <w:rsid w:val="00C7565C"/>
    <w:rsid w:val="00C870B3"/>
    <w:rsid w:val="00C87488"/>
    <w:rsid w:val="00C90F87"/>
    <w:rsid w:val="00C93123"/>
    <w:rsid w:val="00C9511B"/>
    <w:rsid w:val="00CA075C"/>
    <w:rsid w:val="00CC7462"/>
    <w:rsid w:val="00CD0CFB"/>
    <w:rsid w:val="00CE5F82"/>
    <w:rsid w:val="00CE703F"/>
    <w:rsid w:val="00CF2A8A"/>
    <w:rsid w:val="00D04310"/>
    <w:rsid w:val="00D04FC5"/>
    <w:rsid w:val="00D112D9"/>
    <w:rsid w:val="00D121C9"/>
    <w:rsid w:val="00D16BF6"/>
    <w:rsid w:val="00D31413"/>
    <w:rsid w:val="00D40B45"/>
    <w:rsid w:val="00D42A4B"/>
    <w:rsid w:val="00D515C3"/>
    <w:rsid w:val="00D53BD9"/>
    <w:rsid w:val="00D55D65"/>
    <w:rsid w:val="00D60A7A"/>
    <w:rsid w:val="00D64E76"/>
    <w:rsid w:val="00D7124E"/>
    <w:rsid w:val="00D77C2B"/>
    <w:rsid w:val="00D8294A"/>
    <w:rsid w:val="00D8315F"/>
    <w:rsid w:val="00DC642D"/>
    <w:rsid w:val="00DD3813"/>
    <w:rsid w:val="00DD685A"/>
    <w:rsid w:val="00DE71EE"/>
    <w:rsid w:val="00DF06FA"/>
    <w:rsid w:val="00DF5814"/>
    <w:rsid w:val="00DF7B59"/>
    <w:rsid w:val="00E027F6"/>
    <w:rsid w:val="00E14845"/>
    <w:rsid w:val="00E37113"/>
    <w:rsid w:val="00E50243"/>
    <w:rsid w:val="00E54BA6"/>
    <w:rsid w:val="00E6129E"/>
    <w:rsid w:val="00E84144"/>
    <w:rsid w:val="00E92BA5"/>
    <w:rsid w:val="00E95CC8"/>
    <w:rsid w:val="00EC05B2"/>
    <w:rsid w:val="00ED4211"/>
    <w:rsid w:val="00ED5106"/>
    <w:rsid w:val="00EE25B7"/>
    <w:rsid w:val="00EF7AE4"/>
    <w:rsid w:val="00F05A9E"/>
    <w:rsid w:val="00F1490A"/>
    <w:rsid w:val="00F32C04"/>
    <w:rsid w:val="00F34B66"/>
    <w:rsid w:val="00F35575"/>
    <w:rsid w:val="00F62552"/>
    <w:rsid w:val="00FC51F2"/>
    <w:rsid w:val="00FD2F3D"/>
    <w:rsid w:val="00FD4FC8"/>
    <w:rsid w:val="00FD6DE7"/>
    <w:rsid w:val="00FE31C2"/>
    <w:rsid w:val="00FF490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47CE"/>
  <w15:docId w15:val="{14EA927A-4C9A-4D7B-8B04-D2C526A3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ka-G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1EA"/>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qFormat/>
    <w:rsid w:val="006B43B1"/>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3B1"/>
    <w:rPr>
      <w:sz w:val="24"/>
      <w:lang w:val="en-US"/>
    </w:rPr>
  </w:style>
  <w:style w:type="paragraph" w:styleId="FootnoteText">
    <w:name w:val="footnote text"/>
    <w:basedOn w:val="Normal"/>
    <w:link w:val="FootnoteTextChar"/>
    <w:uiPriority w:val="99"/>
    <w:semiHidden/>
    <w:unhideWhenUsed/>
    <w:rsid w:val="00B93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1EA"/>
    <w:rPr>
      <w:rFonts w:asciiTheme="minorHAnsi" w:eastAsiaTheme="minorHAnsi" w:hAnsiTheme="minorHAnsi" w:cstheme="minorBidi"/>
      <w:lang w:val="en-US"/>
    </w:rPr>
  </w:style>
  <w:style w:type="paragraph" w:styleId="ListParagraph">
    <w:name w:val="List Paragraph"/>
    <w:basedOn w:val="Normal"/>
    <w:uiPriority w:val="34"/>
    <w:qFormat/>
    <w:rsid w:val="00B931EA"/>
    <w:pPr>
      <w:ind w:left="720"/>
      <w:contextualSpacing/>
    </w:pPr>
  </w:style>
  <w:style w:type="paragraph" w:customStyle="1" w:styleId="Outline">
    <w:name w:val="Outline"/>
    <w:basedOn w:val="Normal"/>
    <w:rsid w:val="00B931EA"/>
    <w:pPr>
      <w:spacing w:before="240" w:after="0" w:line="240" w:lineRule="auto"/>
    </w:pPr>
    <w:rPr>
      <w:rFonts w:ascii="Times New Roman" w:eastAsia="Times New Roman" w:hAnsi="Times New Roman" w:cs="Times New Roman"/>
      <w:kern w:val="28"/>
      <w:sz w:val="24"/>
      <w:szCs w:val="20"/>
      <w:lang w:val="en-GB"/>
    </w:rPr>
  </w:style>
  <w:style w:type="character" w:styleId="FootnoteReference">
    <w:name w:val="footnote reference"/>
    <w:aliases w:val="BVI fnr,ftref"/>
    <w:basedOn w:val="DefaultParagraphFont"/>
    <w:uiPriority w:val="99"/>
    <w:semiHidden/>
    <w:unhideWhenUsed/>
    <w:rsid w:val="00B931EA"/>
    <w:rPr>
      <w:vertAlign w:val="superscript"/>
    </w:rPr>
  </w:style>
  <w:style w:type="character" w:styleId="Strong">
    <w:name w:val="Strong"/>
    <w:basedOn w:val="DefaultParagraphFont"/>
    <w:qFormat/>
    <w:rsid w:val="00B931EA"/>
    <w:rPr>
      <w:b/>
      <w:bCs/>
    </w:rPr>
  </w:style>
  <w:style w:type="paragraph" w:styleId="EndnoteText">
    <w:name w:val="endnote text"/>
    <w:basedOn w:val="Normal"/>
    <w:link w:val="EndnoteTextChar"/>
    <w:uiPriority w:val="99"/>
    <w:semiHidden/>
    <w:unhideWhenUsed/>
    <w:rsid w:val="004537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75E"/>
    <w:rPr>
      <w:rFonts w:asciiTheme="minorHAnsi" w:eastAsiaTheme="minorHAnsi" w:hAnsiTheme="minorHAnsi" w:cstheme="minorBidi"/>
      <w:lang w:val="en-US"/>
    </w:rPr>
  </w:style>
  <w:style w:type="character" w:styleId="EndnoteReference">
    <w:name w:val="endnote reference"/>
    <w:basedOn w:val="DefaultParagraphFont"/>
    <w:uiPriority w:val="99"/>
    <w:semiHidden/>
    <w:unhideWhenUsed/>
    <w:rsid w:val="0045375E"/>
    <w:rPr>
      <w:vertAlign w:val="superscript"/>
    </w:rPr>
  </w:style>
  <w:style w:type="character" w:styleId="CommentReference">
    <w:name w:val="annotation reference"/>
    <w:basedOn w:val="DefaultParagraphFont"/>
    <w:uiPriority w:val="99"/>
    <w:semiHidden/>
    <w:unhideWhenUsed/>
    <w:rsid w:val="00BB52B7"/>
    <w:rPr>
      <w:sz w:val="16"/>
      <w:szCs w:val="16"/>
    </w:rPr>
  </w:style>
  <w:style w:type="paragraph" w:styleId="CommentText">
    <w:name w:val="annotation text"/>
    <w:basedOn w:val="Normal"/>
    <w:link w:val="CommentTextChar"/>
    <w:uiPriority w:val="99"/>
    <w:semiHidden/>
    <w:unhideWhenUsed/>
    <w:rsid w:val="00BB52B7"/>
    <w:pPr>
      <w:spacing w:line="240" w:lineRule="auto"/>
    </w:pPr>
    <w:rPr>
      <w:sz w:val="20"/>
      <w:szCs w:val="20"/>
    </w:rPr>
  </w:style>
  <w:style w:type="character" w:customStyle="1" w:styleId="CommentTextChar">
    <w:name w:val="Comment Text Char"/>
    <w:basedOn w:val="DefaultParagraphFont"/>
    <w:link w:val="CommentText"/>
    <w:uiPriority w:val="99"/>
    <w:semiHidden/>
    <w:rsid w:val="00BB52B7"/>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BB52B7"/>
    <w:rPr>
      <w:b/>
      <w:bCs/>
    </w:rPr>
  </w:style>
  <w:style w:type="character" w:customStyle="1" w:styleId="CommentSubjectChar">
    <w:name w:val="Comment Subject Char"/>
    <w:basedOn w:val="CommentTextChar"/>
    <w:link w:val="CommentSubject"/>
    <w:uiPriority w:val="99"/>
    <w:semiHidden/>
    <w:rsid w:val="00BB52B7"/>
    <w:rPr>
      <w:rFonts w:asciiTheme="minorHAnsi" w:eastAsiaTheme="minorHAnsi" w:hAnsiTheme="minorHAnsi" w:cstheme="minorBidi"/>
      <w:b/>
      <w:bCs/>
      <w:lang w:val="en-US"/>
    </w:rPr>
  </w:style>
  <w:style w:type="paragraph" w:styleId="BalloonText">
    <w:name w:val="Balloon Text"/>
    <w:basedOn w:val="Normal"/>
    <w:link w:val="BalloonTextChar"/>
    <w:uiPriority w:val="99"/>
    <w:semiHidden/>
    <w:unhideWhenUsed/>
    <w:rsid w:val="00BB5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B7"/>
    <w:rPr>
      <w:rFonts w:ascii="Segoe UI" w:eastAsiaTheme="minorHAnsi" w:hAnsi="Segoe UI" w:cs="Segoe UI"/>
      <w:sz w:val="18"/>
      <w:szCs w:val="18"/>
      <w:lang w:val="en-US"/>
    </w:rPr>
  </w:style>
  <w:style w:type="table" w:styleId="TableGrid">
    <w:name w:val="Table Grid"/>
    <w:basedOn w:val="TableNormal"/>
    <w:uiPriority w:val="39"/>
    <w:rsid w:val="0071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0C92"/>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934263">
      <w:bodyDiv w:val="1"/>
      <w:marLeft w:val="0"/>
      <w:marRight w:val="0"/>
      <w:marTop w:val="0"/>
      <w:marBottom w:val="0"/>
      <w:divBdr>
        <w:top w:val="none" w:sz="0" w:space="0" w:color="auto"/>
        <w:left w:val="none" w:sz="0" w:space="0" w:color="auto"/>
        <w:bottom w:val="none" w:sz="0" w:space="0" w:color="auto"/>
        <w:right w:val="none" w:sz="0" w:space="0" w:color="auto"/>
      </w:divBdr>
      <w:divsChild>
        <w:div w:id="152339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11A38-B729-4B42-93DF-01907FE3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Luka Undilashvili</cp:lastModifiedBy>
  <cp:revision>3</cp:revision>
  <cp:lastPrinted>2018-01-29T13:29:00Z</cp:lastPrinted>
  <dcterms:created xsi:type="dcterms:W3CDTF">2018-01-31T16:14:00Z</dcterms:created>
  <dcterms:modified xsi:type="dcterms:W3CDTF">2018-01-31T16:15:00Z</dcterms:modified>
</cp:coreProperties>
</file>